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7EA1" w:rsidRPr="00EE448A" w:rsidRDefault="00097EA1" w:rsidP="001F460B">
      <w:pPr>
        <w:jc w:val="center"/>
        <w:rPr>
          <w:rFonts w:ascii="Arial" w:hAnsi="Arial" w:cs="Arial"/>
        </w:rPr>
      </w:pPr>
    </w:p>
    <w:p w:rsidR="001F460B" w:rsidRPr="00EE448A" w:rsidRDefault="001F460B" w:rsidP="001F460B">
      <w:pPr>
        <w:jc w:val="center"/>
        <w:rPr>
          <w:rFonts w:ascii="Arial" w:hAnsi="Arial" w:cs="Arial"/>
        </w:rPr>
      </w:pPr>
    </w:p>
    <w:p w:rsidR="001F460B" w:rsidRPr="00EE448A" w:rsidRDefault="001F460B" w:rsidP="001F460B">
      <w:pPr>
        <w:jc w:val="center"/>
        <w:rPr>
          <w:rFonts w:ascii="Arial" w:hAnsi="Arial" w:cs="Arial"/>
        </w:rPr>
      </w:pPr>
    </w:p>
    <w:p w:rsidR="001F460B" w:rsidRPr="00EE448A" w:rsidRDefault="001F460B" w:rsidP="00295275">
      <w:pPr>
        <w:rPr>
          <w:rFonts w:ascii="Arial" w:hAnsi="Arial" w:cs="Arial"/>
        </w:rPr>
      </w:pPr>
    </w:p>
    <w:p w:rsidR="00295275" w:rsidRPr="00EE448A" w:rsidRDefault="00295275" w:rsidP="00295275">
      <w:pPr>
        <w:rPr>
          <w:rFonts w:ascii="Arial" w:hAnsi="Arial" w:cs="Arial"/>
        </w:rPr>
      </w:pPr>
    </w:p>
    <w:p w:rsidR="001F460B" w:rsidRPr="00EE448A" w:rsidRDefault="001F460B" w:rsidP="001F460B">
      <w:pPr>
        <w:jc w:val="center"/>
        <w:rPr>
          <w:rFonts w:ascii="Arial" w:hAnsi="Arial" w:cs="Arial"/>
        </w:rPr>
      </w:pPr>
    </w:p>
    <w:p w:rsidR="001F460B" w:rsidRPr="00EE448A" w:rsidRDefault="001F460B" w:rsidP="001F460B">
      <w:pPr>
        <w:jc w:val="center"/>
        <w:rPr>
          <w:rFonts w:ascii="Arial" w:hAnsi="Arial" w:cs="Arial"/>
        </w:rPr>
      </w:pPr>
    </w:p>
    <w:p w:rsidR="001F460B" w:rsidRPr="00EE448A" w:rsidRDefault="001F460B" w:rsidP="001F460B">
      <w:pPr>
        <w:jc w:val="center"/>
        <w:rPr>
          <w:rFonts w:ascii="Arial" w:hAnsi="Arial" w:cs="Arial"/>
        </w:rPr>
      </w:pPr>
      <w:r w:rsidRPr="00EE448A">
        <w:rPr>
          <w:rFonts w:ascii="Arial" w:hAnsi="Arial" w:cs="Arial"/>
        </w:rPr>
        <w:t>The Sociology behind Anti-Vaccination</w:t>
      </w:r>
    </w:p>
    <w:p w:rsidR="001F460B" w:rsidRPr="00EE448A" w:rsidRDefault="001F460B" w:rsidP="001F460B">
      <w:pPr>
        <w:jc w:val="center"/>
        <w:rPr>
          <w:rFonts w:ascii="Arial" w:hAnsi="Arial" w:cs="Arial"/>
        </w:rPr>
      </w:pPr>
      <w:r w:rsidRPr="00EE448A">
        <w:rPr>
          <w:rFonts w:ascii="Arial" w:hAnsi="Arial" w:cs="Arial"/>
        </w:rPr>
        <w:t>[Name]*</w:t>
      </w:r>
    </w:p>
    <w:p w:rsidR="001F460B" w:rsidRPr="00EE448A" w:rsidRDefault="001F460B" w:rsidP="001F460B">
      <w:pPr>
        <w:jc w:val="center"/>
        <w:rPr>
          <w:rFonts w:ascii="Arial" w:hAnsi="Arial" w:cs="Arial"/>
        </w:rPr>
      </w:pPr>
      <w:r w:rsidRPr="00EE448A">
        <w:rPr>
          <w:rFonts w:ascii="Arial" w:hAnsi="Arial" w:cs="Arial"/>
        </w:rPr>
        <w:t>[Name of Institution/School]</w:t>
      </w:r>
    </w:p>
    <w:p w:rsidR="001F460B" w:rsidRPr="00EE448A" w:rsidRDefault="001F460B" w:rsidP="001F460B">
      <w:pPr>
        <w:jc w:val="center"/>
        <w:rPr>
          <w:rFonts w:ascii="Arial" w:hAnsi="Arial" w:cs="Arial"/>
        </w:rPr>
      </w:pPr>
      <w:r w:rsidRPr="00EE448A">
        <w:rPr>
          <w:rFonts w:ascii="Arial" w:hAnsi="Arial" w:cs="Arial"/>
        </w:rPr>
        <w:t xml:space="preserve">Word Count = </w:t>
      </w:r>
    </w:p>
    <w:p w:rsidR="001F460B" w:rsidRPr="00EE448A" w:rsidRDefault="001F460B" w:rsidP="001F460B">
      <w:pPr>
        <w:rPr>
          <w:rFonts w:ascii="Arial" w:hAnsi="Arial" w:cs="Arial"/>
        </w:rPr>
      </w:pPr>
    </w:p>
    <w:p w:rsidR="001F460B" w:rsidRPr="00EE448A" w:rsidRDefault="001F460B" w:rsidP="001F460B">
      <w:pPr>
        <w:rPr>
          <w:rFonts w:ascii="Arial" w:hAnsi="Arial" w:cs="Arial"/>
        </w:rPr>
      </w:pPr>
    </w:p>
    <w:p w:rsidR="001F460B" w:rsidRPr="00EE448A" w:rsidRDefault="001F460B" w:rsidP="001F460B">
      <w:pPr>
        <w:rPr>
          <w:rFonts w:ascii="Arial" w:hAnsi="Arial" w:cs="Arial"/>
        </w:rPr>
      </w:pPr>
    </w:p>
    <w:p w:rsidR="001F460B" w:rsidRPr="00EE448A" w:rsidRDefault="001F460B" w:rsidP="001F460B">
      <w:pPr>
        <w:rPr>
          <w:rFonts w:ascii="Arial" w:hAnsi="Arial" w:cs="Arial"/>
        </w:rPr>
      </w:pPr>
    </w:p>
    <w:p w:rsidR="001F460B" w:rsidRPr="00EE448A" w:rsidRDefault="001F460B" w:rsidP="001F460B">
      <w:pPr>
        <w:rPr>
          <w:rFonts w:ascii="Arial" w:hAnsi="Arial" w:cs="Arial"/>
        </w:rPr>
      </w:pPr>
    </w:p>
    <w:p w:rsidR="001F460B" w:rsidRPr="00EE448A" w:rsidRDefault="001F460B" w:rsidP="001F460B">
      <w:pPr>
        <w:rPr>
          <w:rFonts w:ascii="Arial" w:hAnsi="Arial" w:cs="Arial"/>
        </w:rPr>
      </w:pPr>
    </w:p>
    <w:p w:rsidR="001F460B" w:rsidRPr="00EE448A" w:rsidRDefault="001F460B" w:rsidP="001F460B">
      <w:pPr>
        <w:rPr>
          <w:rFonts w:ascii="Arial" w:hAnsi="Arial" w:cs="Arial"/>
        </w:rPr>
      </w:pPr>
    </w:p>
    <w:p w:rsidR="001F460B" w:rsidRPr="00EE448A" w:rsidRDefault="001F460B" w:rsidP="001F460B">
      <w:pPr>
        <w:rPr>
          <w:rFonts w:ascii="Arial" w:hAnsi="Arial" w:cs="Arial"/>
        </w:rPr>
      </w:pPr>
    </w:p>
    <w:p w:rsidR="001F460B" w:rsidRPr="00EE448A" w:rsidRDefault="001F460B" w:rsidP="001F460B">
      <w:pPr>
        <w:rPr>
          <w:rFonts w:ascii="Arial" w:hAnsi="Arial" w:cs="Arial"/>
        </w:rPr>
      </w:pPr>
    </w:p>
    <w:p w:rsidR="001F460B" w:rsidRPr="00EE448A" w:rsidRDefault="001F460B" w:rsidP="001F460B">
      <w:pPr>
        <w:jc w:val="center"/>
        <w:rPr>
          <w:rFonts w:ascii="Arial" w:hAnsi="Arial" w:cs="Arial"/>
        </w:rPr>
      </w:pPr>
      <w:r w:rsidRPr="00EE448A">
        <w:rPr>
          <w:rFonts w:ascii="Arial" w:hAnsi="Arial" w:cs="Arial"/>
        </w:rPr>
        <w:t>* [Address of the corresponding author, including email]</w:t>
      </w:r>
    </w:p>
    <w:p w:rsidR="001F460B" w:rsidRPr="00EE448A" w:rsidRDefault="001F460B">
      <w:pPr>
        <w:rPr>
          <w:rFonts w:ascii="Arial" w:hAnsi="Arial" w:cs="Arial"/>
        </w:rPr>
      </w:pPr>
      <w:r w:rsidRPr="00EE448A">
        <w:rPr>
          <w:rFonts w:ascii="Arial" w:hAnsi="Arial" w:cs="Arial"/>
        </w:rPr>
        <w:br w:type="page"/>
      </w:r>
    </w:p>
    <w:p w:rsidR="001F460B" w:rsidRPr="00EE448A" w:rsidRDefault="001F460B" w:rsidP="00EC3EE6">
      <w:pPr>
        <w:spacing w:before="240" w:after="240"/>
        <w:jc w:val="center"/>
        <w:rPr>
          <w:rFonts w:ascii="Arial" w:hAnsi="Arial" w:cs="Arial"/>
        </w:rPr>
      </w:pPr>
      <w:r w:rsidRPr="00EE448A">
        <w:rPr>
          <w:rFonts w:ascii="Arial" w:hAnsi="Arial" w:cs="Arial"/>
        </w:rPr>
        <w:lastRenderedPageBreak/>
        <w:t>The Sociology behind Anti-Vaccination</w:t>
      </w:r>
    </w:p>
    <w:p w:rsidR="001F460B" w:rsidRPr="00EE448A" w:rsidRDefault="0027162A" w:rsidP="00EC3EE6">
      <w:pPr>
        <w:spacing w:before="240" w:after="240"/>
        <w:ind w:firstLine="720"/>
        <w:rPr>
          <w:rFonts w:ascii="Arial" w:hAnsi="Arial" w:cs="Arial"/>
        </w:rPr>
      </w:pPr>
      <w:r w:rsidRPr="00EE448A">
        <w:rPr>
          <w:rFonts w:ascii="Arial" w:hAnsi="Arial" w:cs="Arial"/>
        </w:rPr>
        <w:t>When babies are born, it has been the habit of some parents to have their children vaccinated after a few months. This is believed to help the newborn children to further strengthen their immune systems – lowering the chances of acquiring diseases and disorders like hepatitis, chickenpox, measles, influenza, and more.</w:t>
      </w:r>
      <w:r w:rsidR="007033B2" w:rsidRPr="00EE448A">
        <w:rPr>
          <w:rFonts w:ascii="Arial" w:hAnsi="Arial" w:cs="Arial"/>
        </w:rPr>
        <w:t xml:space="preserve"> Currently, there are a number of countries that have mandatory vaccination laws for various diseases.</w:t>
      </w:r>
      <w:r w:rsidR="00D5103A" w:rsidRPr="00EE448A">
        <w:rPr>
          <w:rStyle w:val="FootnoteReference"/>
          <w:rFonts w:ascii="Arial" w:hAnsi="Arial" w:cs="Arial"/>
        </w:rPr>
        <w:footnoteReference w:id="1"/>
      </w:r>
      <w:r w:rsidRPr="00EE448A">
        <w:rPr>
          <w:rFonts w:ascii="Arial" w:hAnsi="Arial" w:cs="Arial"/>
        </w:rPr>
        <w:t xml:space="preserve"> </w:t>
      </w:r>
      <w:r w:rsidR="00341EFA" w:rsidRPr="00EE448A">
        <w:rPr>
          <w:rFonts w:ascii="Arial" w:hAnsi="Arial" w:cs="Arial"/>
        </w:rPr>
        <w:t xml:space="preserve">However, not all parents are a fan of having their children vaccinated. There are several reasons why parents choose to suspend or totally forgo their children’s vaccination schedules. This paper aims to identify various reasons </w:t>
      </w:r>
      <w:r w:rsidR="002351ED" w:rsidRPr="00EE448A">
        <w:rPr>
          <w:rFonts w:ascii="Arial" w:hAnsi="Arial" w:cs="Arial"/>
        </w:rPr>
        <w:t>behind anti-vaccination movements</w:t>
      </w:r>
      <w:r w:rsidR="00341EFA" w:rsidRPr="00EE448A">
        <w:rPr>
          <w:rFonts w:ascii="Arial" w:hAnsi="Arial" w:cs="Arial"/>
        </w:rPr>
        <w:t xml:space="preserve"> and understand the social theories behind </w:t>
      </w:r>
      <w:r w:rsidR="002351ED" w:rsidRPr="00EE448A">
        <w:rPr>
          <w:rFonts w:ascii="Arial" w:hAnsi="Arial" w:cs="Arial"/>
        </w:rPr>
        <w:t>such</w:t>
      </w:r>
      <w:r w:rsidR="00341EFA" w:rsidRPr="00EE448A">
        <w:rPr>
          <w:rFonts w:ascii="Arial" w:hAnsi="Arial" w:cs="Arial"/>
        </w:rPr>
        <w:t xml:space="preserve"> movement</w:t>
      </w:r>
      <w:r w:rsidR="002351ED" w:rsidRPr="00EE448A">
        <w:rPr>
          <w:rFonts w:ascii="Arial" w:hAnsi="Arial" w:cs="Arial"/>
        </w:rPr>
        <w:t>s</w:t>
      </w:r>
      <w:r w:rsidR="00341EFA" w:rsidRPr="00EE448A">
        <w:rPr>
          <w:rFonts w:ascii="Arial" w:hAnsi="Arial" w:cs="Arial"/>
        </w:rPr>
        <w:t>.</w:t>
      </w:r>
    </w:p>
    <w:p w:rsidR="00341EFA" w:rsidRPr="00EE448A" w:rsidRDefault="00AA7A1F" w:rsidP="00EC3EE6">
      <w:pPr>
        <w:spacing w:before="240" w:after="240"/>
        <w:rPr>
          <w:rFonts w:ascii="Arial" w:hAnsi="Arial" w:cs="Arial"/>
        </w:rPr>
      </w:pPr>
      <w:r w:rsidRPr="00EE448A">
        <w:rPr>
          <w:rFonts w:ascii="Arial" w:hAnsi="Arial" w:cs="Arial"/>
        </w:rPr>
        <w:t>REASONS BEHIND ANTI-VACCINATION</w:t>
      </w:r>
    </w:p>
    <w:p w:rsidR="004641BA" w:rsidRPr="00EE448A" w:rsidRDefault="00AA7A1F" w:rsidP="00EC3EE6">
      <w:pPr>
        <w:spacing w:before="240" w:after="240"/>
        <w:ind w:firstLine="720"/>
        <w:rPr>
          <w:rFonts w:ascii="Arial" w:hAnsi="Arial" w:cs="Arial"/>
        </w:rPr>
      </w:pPr>
      <w:r w:rsidRPr="00EE448A">
        <w:rPr>
          <w:rFonts w:ascii="Arial" w:hAnsi="Arial" w:cs="Arial"/>
        </w:rPr>
        <w:t>The first successful vaccine ever created was back in the year 1796 by Edward Jenner in the hopes of fighting the epidemic smallpox</w:t>
      </w:r>
      <w:r w:rsidR="005D58EB" w:rsidRPr="00EE448A">
        <w:rPr>
          <w:rFonts w:ascii="Arial" w:hAnsi="Arial" w:cs="Arial"/>
        </w:rPr>
        <w:t xml:space="preserve"> (Stern and Markel 2005). </w:t>
      </w:r>
      <w:r w:rsidR="002F3E4A" w:rsidRPr="00EE448A">
        <w:rPr>
          <w:rFonts w:ascii="Arial" w:hAnsi="Arial" w:cs="Arial"/>
        </w:rPr>
        <w:t xml:space="preserve">Jenner’s attempts to formulate a vaccine against smallpox became the scientific basis for </w:t>
      </w:r>
      <w:proofErr w:type="spellStart"/>
      <w:r w:rsidR="002F3E4A" w:rsidRPr="00EE448A">
        <w:rPr>
          <w:rFonts w:ascii="Arial" w:hAnsi="Arial" w:cs="Arial"/>
        </w:rPr>
        <w:t>vaccinology</w:t>
      </w:r>
      <w:proofErr w:type="spellEnd"/>
      <w:r w:rsidR="002F3E4A" w:rsidRPr="00EE448A">
        <w:rPr>
          <w:rFonts w:ascii="Arial" w:hAnsi="Arial" w:cs="Arial"/>
        </w:rPr>
        <w:t xml:space="preserve">. In the years to come, other vaccines have also </w:t>
      </w:r>
      <w:r w:rsidR="002F3E4A" w:rsidRPr="00EE448A">
        <w:rPr>
          <w:rFonts w:ascii="Arial" w:hAnsi="Arial" w:cs="Arial"/>
        </w:rPr>
        <w:lastRenderedPageBreak/>
        <w:t xml:space="preserve">sprung about including Louis Pasteur’s rabies vaccine, </w:t>
      </w:r>
      <w:r w:rsidR="009C0796" w:rsidRPr="00EE448A">
        <w:rPr>
          <w:rFonts w:ascii="Arial" w:hAnsi="Arial" w:cs="Arial"/>
        </w:rPr>
        <w:t>the vaccine for cholera and typhoid, and more (Immunization Action Coalition 2016).</w:t>
      </w:r>
      <w:r w:rsidR="0014568A" w:rsidRPr="00EE448A">
        <w:rPr>
          <w:rFonts w:ascii="Arial" w:hAnsi="Arial" w:cs="Arial"/>
        </w:rPr>
        <w:t xml:space="preserve"> </w:t>
      </w:r>
      <w:r w:rsidR="00080CC0" w:rsidRPr="00EE448A">
        <w:rPr>
          <w:rFonts w:ascii="Arial" w:hAnsi="Arial" w:cs="Arial"/>
        </w:rPr>
        <w:t xml:space="preserve">While vaccination proves to </w:t>
      </w:r>
      <w:r w:rsidR="00C52C8D" w:rsidRPr="00EE448A">
        <w:rPr>
          <w:rFonts w:ascii="Arial" w:hAnsi="Arial" w:cs="Arial"/>
        </w:rPr>
        <w:t>bring benefits to people, it cannot be avoided that there are also people who would refuse to have themselves or their children vaccinated. The following sections would discuss some of the known reasons why people are choosing to join the anti-vaccination movement.</w:t>
      </w:r>
    </w:p>
    <w:p w:rsidR="009708E6" w:rsidRPr="00EE448A" w:rsidRDefault="004641BA" w:rsidP="00EC3EE6">
      <w:pPr>
        <w:spacing w:before="240" w:after="240"/>
        <w:rPr>
          <w:rFonts w:ascii="Arial" w:hAnsi="Arial" w:cs="Arial"/>
          <w:i/>
        </w:rPr>
      </w:pPr>
      <w:r w:rsidRPr="00EE448A">
        <w:rPr>
          <w:rFonts w:ascii="Arial" w:hAnsi="Arial" w:cs="Arial"/>
          <w:i/>
        </w:rPr>
        <w:t>Infringement on Individual Liberty</w:t>
      </w:r>
    </w:p>
    <w:p w:rsidR="004641BA" w:rsidRPr="00EE448A" w:rsidRDefault="004641BA" w:rsidP="00EC3EE6">
      <w:pPr>
        <w:spacing w:before="240" w:after="240"/>
        <w:ind w:firstLine="720"/>
        <w:rPr>
          <w:rFonts w:ascii="Arial" w:hAnsi="Arial" w:cs="Arial"/>
        </w:rPr>
      </w:pPr>
      <w:r w:rsidRPr="00EE448A">
        <w:rPr>
          <w:rFonts w:ascii="Arial" w:hAnsi="Arial" w:cs="Arial"/>
        </w:rPr>
        <w:t>One of the reasons behind most anti-vaccination movements is the notion against the violation of a person’s individual liberty. Among the most frequent reason in this matter is that receiving vaccination under compulsory vaccination laws is that it violates their religious traditions and beliefs and these are something that needs to be respected according to some of the earliest anti-vaccination movements (</w:t>
      </w:r>
      <w:proofErr w:type="spellStart"/>
      <w:r w:rsidRPr="00EE448A">
        <w:rPr>
          <w:rFonts w:ascii="Arial" w:hAnsi="Arial" w:cs="Arial"/>
        </w:rPr>
        <w:t>Blume</w:t>
      </w:r>
      <w:proofErr w:type="spellEnd"/>
      <w:r w:rsidRPr="00EE448A">
        <w:rPr>
          <w:rFonts w:ascii="Arial" w:hAnsi="Arial" w:cs="Arial"/>
        </w:rPr>
        <w:t xml:space="preserve"> 2006).</w:t>
      </w:r>
      <w:r w:rsidR="00541746" w:rsidRPr="00EE448A">
        <w:rPr>
          <w:rFonts w:ascii="Arial" w:hAnsi="Arial" w:cs="Arial"/>
        </w:rPr>
        <w:t xml:space="preserve"> </w:t>
      </w:r>
      <w:r w:rsidR="002766BB" w:rsidRPr="00EE448A">
        <w:rPr>
          <w:rFonts w:ascii="Arial" w:hAnsi="Arial" w:cs="Arial"/>
        </w:rPr>
        <w:t>This can be seen as any human-rights movement. A person indeed holds the right to decide for himself or herself what would be or would not be injected into his or her own body. Forcing him or her to be injected with vaccine even if it is against his or her will would mean that his own liberty is being violated.</w:t>
      </w:r>
      <w:r w:rsidR="00541746">
        <w:rPr>
          <w:rStyle w:val="FootnoteReference"/>
          <w:rFonts w:ascii="Arial" w:hAnsi="Arial" w:cs="Arial"/>
        </w:rPr>
        <w:footnoteReference w:id="2"/>
      </w:r>
    </w:p>
    <w:p w:rsidR="009708E6" w:rsidRPr="00EE448A" w:rsidRDefault="002766BB" w:rsidP="00EC3EE6">
      <w:pPr>
        <w:spacing w:before="240" w:after="240"/>
        <w:rPr>
          <w:rFonts w:ascii="Arial" w:hAnsi="Arial" w:cs="Arial"/>
          <w:i/>
        </w:rPr>
      </w:pPr>
      <w:r w:rsidRPr="00EE448A">
        <w:rPr>
          <w:rFonts w:ascii="Arial" w:hAnsi="Arial" w:cs="Arial"/>
          <w:i/>
        </w:rPr>
        <w:lastRenderedPageBreak/>
        <w:t>Threats to the Profession of ‘Irregular Physicians’</w:t>
      </w:r>
    </w:p>
    <w:p w:rsidR="0013725D" w:rsidRPr="00EE448A" w:rsidRDefault="002766BB" w:rsidP="00EC3EE6">
      <w:pPr>
        <w:spacing w:before="240" w:after="240"/>
        <w:ind w:firstLine="720"/>
        <w:rPr>
          <w:rFonts w:ascii="Arial" w:hAnsi="Arial" w:cs="Arial"/>
        </w:rPr>
      </w:pPr>
      <w:r w:rsidRPr="00EE448A">
        <w:rPr>
          <w:rFonts w:ascii="Arial" w:hAnsi="Arial" w:cs="Arial"/>
        </w:rPr>
        <w:t>As observed in a study, the leaders of anti-vaccination movements in the earlier years were almost always an ‘irregular physicians’ including homeopaths (</w:t>
      </w:r>
      <w:proofErr w:type="spellStart"/>
      <w:r w:rsidRPr="00EE448A">
        <w:rPr>
          <w:rFonts w:ascii="Arial" w:hAnsi="Arial" w:cs="Arial"/>
        </w:rPr>
        <w:t>Blume</w:t>
      </w:r>
      <w:proofErr w:type="spellEnd"/>
      <w:r w:rsidRPr="00EE448A">
        <w:rPr>
          <w:rFonts w:ascii="Arial" w:hAnsi="Arial" w:cs="Arial"/>
        </w:rPr>
        <w:t xml:space="preserve"> 2006). </w:t>
      </w:r>
      <w:r w:rsidR="00BA6820" w:rsidRPr="00EE448A">
        <w:rPr>
          <w:rFonts w:ascii="Arial" w:hAnsi="Arial" w:cs="Arial"/>
        </w:rPr>
        <w:t xml:space="preserve">These group of people </w:t>
      </w:r>
      <w:r w:rsidR="00FA4EB6" w:rsidRPr="00EE448A">
        <w:rPr>
          <w:rFonts w:ascii="Arial" w:hAnsi="Arial" w:cs="Arial"/>
        </w:rPr>
        <w:t>is</w:t>
      </w:r>
      <w:r w:rsidR="00BA6820" w:rsidRPr="00EE448A">
        <w:rPr>
          <w:rFonts w:ascii="Arial" w:hAnsi="Arial" w:cs="Arial"/>
        </w:rPr>
        <w:t xml:space="preserve"> going against the vaccination movement, especially in areas wherein vaccination has been rectified into law, for reasons that their profession might be put to halt. Another reason is that these group of people are afraid that thei</w:t>
      </w:r>
      <w:r w:rsidR="007C28AE" w:rsidRPr="00EE448A">
        <w:rPr>
          <w:rFonts w:ascii="Arial" w:hAnsi="Arial" w:cs="Arial"/>
        </w:rPr>
        <w:t xml:space="preserve">r profit might dwindle down, especially for those people whose business is the manufacturing of </w:t>
      </w:r>
      <w:r w:rsidR="00C351F5" w:rsidRPr="00EE448A">
        <w:rPr>
          <w:rFonts w:ascii="Arial" w:hAnsi="Arial" w:cs="Arial"/>
        </w:rPr>
        <w:t>patent medication (</w:t>
      </w:r>
      <w:proofErr w:type="spellStart"/>
      <w:r w:rsidR="00C351F5" w:rsidRPr="00EE448A">
        <w:rPr>
          <w:rFonts w:ascii="Arial" w:hAnsi="Arial" w:cs="Arial"/>
        </w:rPr>
        <w:t>Blume</w:t>
      </w:r>
      <w:proofErr w:type="spellEnd"/>
      <w:r w:rsidR="00C351F5" w:rsidRPr="00EE448A">
        <w:rPr>
          <w:rFonts w:ascii="Arial" w:hAnsi="Arial" w:cs="Arial"/>
        </w:rPr>
        <w:t xml:space="preserve"> 2006).</w:t>
      </w:r>
    </w:p>
    <w:p w:rsidR="00C351F5" w:rsidRPr="00EE448A" w:rsidRDefault="00C351F5" w:rsidP="00EC3EE6">
      <w:pPr>
        <w:spacing w:before="240" w:after="240"/>
        <w:rPr>
          <w:rFonts w:ascii="Arial" w:hAnsi="Arial" w:cs="Arial"/>
          <w:i/>
        </w:rPr>
      </w:pPr>
      <w:r w:rsidRPr="00EE448A">
        <w:rPr>
          <w:rFonts w:ascii="Arial" w:hAnsi="Arial" w:cs="Arial"/>
          <w:i/>
        </w:rPr>
        <w:t>Concerns about Vaccine Safety</w:t>
      </w:r>
    </w:p>
    <w:p w:rsidR="00615D07" w:rsidRDefault="00C351F5" w:rsidP="00EC3EE6">
      <w:pPr>
        <w:spacing w:before="240" w:after="240"/>
        <w:ind w:firstLine="720"/>
        <w:rPr>
          <w:rFonts w:ascii="Arial" w:hAnsi="Arial" w:cs="Arial"/>
        </w:rPr>
      </w:pPr>
      <w:r w:rsidRPr="00EE448A">
        <w:rPr>
          <w:rFonts w:ascii="Arial" w:hAnsi="Arial" w:cs="Arial"/>
        </w:rPr>
        <w:t xml:space="preserve">Nowadays, anti-vaccination movements are emerging from one place to another for new and recent reasons. Anti-vaccination movement nowadays </w:t>
      </w:r>
      <w:r w:rsidR="00FA4EB6" w:rsidRPr="00EE448A">
        <w:rPr>
          <w:rFonts w:ascii="Arial" w:hAnsi="Arial" w:cs="Arial"/>
        </w:rPr>
        <w:t>is</w:t>
      </w:r>
      <w:r w:rsidRPr="00EE448A">
        <w:rPr>
          <w:rFonts w:ascii="Arial" w:hAnsi="Arial" w:cs="Arial"/>
        </w:rPr>
        <w:t xml:space="preserve"> being concerned about the safety of the vaccinations being given to people including children. Among what lead to these new and recent anti-vaccination </w:t>
      </w:r>
      <w:r w:rsidRPr="00EE448A">
        <w:rPr>
          <w:rFonts w:ascii="Arial" w:hAnsi="Arial" w:cs="Arial"/>
        </w:rPr>
        <w:lastRenderedPageBreak/>
        <w:t xml:space="preserve">movements is the </w:t>
      </w:r>
      <w:proofErr w:type="spellStart"/>
      <w:r w:rsidRPr="00EE448A">
        <w:rPr>
          <w:rFonts w:ascii="Arial" w:hAnsi="Arial" w:cs="Arial"/>
          <w:i/>
        </w:rPr>
        <w:t>Dengvaxia</w:t>
      </w:r>
      <w:proofErr w:type="spellEnd"/>
      <w:r w:rsidRPr="00EE448A">
        <w:rPr>
          <w:rFonts w:ascii="Arial" w:hAnsi="Arial" w:cs="Arial"/>
        </w:rPr>
        <w:t xml:space="preserve"> controversy whi</w:t>
      </w:r>
      <w:r w:rsidR="00615D07">
        <w:rPr>
          <w:rFonts w:ascii="Arial" w:hAnsi="Arial" w:cs="Arial"/>
        </w:rPr>
        <w:t xml:space="preserve">ch occurred in the Philippines </w:t>
      </w:r>
      <w:r w:rsidR="00615D07" w:rsidRPr="00615D07">
        <w:rPr>
          <w:rFonts w:ascii="Arial" w:hAnsi="Arial" w:cs="Arial"/>
        </w:rPr>
        <w:t>(Fatima and Syed 2018).</w:t>
      </w:r>
    </w:p>
    <w:p w:rsidR="00D550AB" w:rsidRPr="00EE448A" w:rsidRDefault="00E36AA0" w:rsidP="00271E72">
      <w:pPr>
        <w:spacing w:before="240" w:after="240"/>
        <w:ind w:firstLine="720"/>
        <w:rPr>
          <w:rFonts w:ascii="Arial" w:hAnsi="Arial" w:cs="Arial"/>
        </w:rPr>
      </w:pPr>
      <w:proofErr w:type="spellStart"/>
      <w:r w:rsidRPr="00EE448A">
        <w:rPr>
          <w:rFonts w:ascii="Arial" w:hAnsi="Arial" w:cs="Arial"/>
          <w:i/>
        </w:rPr>
        <w:t>Dengvaxia</w:t>
      </w:r>
      <w:proofErr w:type="spellEnd"/>
      <w:r w:rsidRPr="00EE448A">
        <w:rPr>
          <w:rFonts w:ascii="Arial" w:hAnsi="Arial" w:cs="Arial"/>
          <w:i/>
        </w:rPr>
        <w:t xml:space="preserve"> </w:t>
      </w:r>
      <w:r w:rsidRPr="00EE448A">
        <w:rPr>
          <w:rFonts w:ascii="Arial" w:hAnsi="Arial" w:cs="Arial"/>
        </w:rPr>
        <w:t xml:space="preserve">is a dengue vaccine that has been developed by </w:t>
      </w:r>
      <w:proofErr w:type="spellStart"/>
      <w:r w:rsidRPr="00EE448A">
        <w:rPr>
          <w:rFonts w:ascii="Arial" w:hAnsi="Arial" w:cs="Arial"/>
        </w:rPr>
        <w:t>Sanofi</w:t>
      </w:r>
      <w:proofErr w:type="spellEnd"/>
      <w:r w:rsidRPr="00EE448A">
        <w:rPr>
          <w:rFonts w:ascii="Arial" w:hAnsi="Arial" w:cs="Arial"/>
        </w:rPr>
        <w:t xml:space="preserve"> Pasteur (Fatima and Syed 2018). </w:t>
      </w:r>
      <w:r w:rsidR="006657D4" w:rsidRPr="00EE448A">
        <w:rPr>
          <w:rFonts w:ascii="Arial" w:hAnsi="Arial" w:cs="Arial"/>
        </w:rPr>
        <w:t>It is the world’s first</w:t>
      </w:r>
      <w:r w:rsidR="00FA4EB6" w:rsidRPr="00EE448A">
        <w:rPr>
          <w:rFonts w:ascii="Arial" w:hAnsi="Arial" w:cs="Arial"/>
        </w:rPr>
        <w:t>-</w:t>
      </w:r>
      <w:r w:rsidR="006657D4" w:rsidRPr="00EE448A">
        <w:rPr>
          <w:rFonts w:ascii="Arial" w:hAnsi="Arial" w:cs="Arial"/>
        </w:rPr>
        <w:t xml:space="preserve">ever dengue vaccine to be licensed and it has been the subject of interest of governments that oversee dengue-prone areas, such as the Philippines (Fatima and Syed 2018). However, it has only been recently discovered by Pasteur that the vaccine increases the risk of children to have a more severe form of dengue especially when a </w:t>
      </w:r>
      <w:proofErr w:type="spellStart"/>
      <w:r w:rsidR="006657D4" w:rsidRPr="00EE448A">
        <w:rPr>
          <w:rFonts w:ascii="Arial" w:hAnsi="Arial" w:cs="Arial"/>
          <w:i/>
        </w:rPr>
        <w:t>Dengvaxia</w:t>
      </w:r>
      <w:proofErr w:type="spellEnd"/>
      <w:r w:rsidR="006657D4" w:rsidRPr="00EE448A">
        <w:rPr>
          <w:rFonts w:ascii="Arial" w:hAnsi="Arial" w:cs="Arial"/>
        </w:rPr>
        <w:t xml:space="preserve"> inoculated child has never had a history of dengue prior vaccination. </w:t>
      </w:r>
      <w:r w:rsidR="00982C8D" w:rsidRPr="00EE448A">
        <w:rPr>
          <w:rFonts w:ascii="Arial" w:hAnsi="Arial" w:cs="Arial"/>
        </w:rPr>
        <w:t xml:space="preserve">This type of situation is what increases the fear of people, especially parents, to receive </w:t>
      </w:r>
      <w:r w:rsidR="00FA4EB6" w:rsidRPr="00EE448A">
        <w:rPr>
          <w:rFonts w:ascii="Arial" w:hAnsi="Arial" w:cs="Arial"/>
        </w:rPr>
        <w:t xml:space="preserve">a </w:t>
      </w:r>
      <w:r w:rsidR="00982C8D" w:rsidRPr="00EE448A">
        <w:rPr>
          <w:rFonts w:ascii="Arial" w:hAnsi="Arial" w:cs="Arial"/>
        </w:rPr>
        <w:t>vaccination.</w:t>
      </w:r>
    </w:p>
    <w:p w:rsidR="002144FE" w:rsidRPr="00EE448A" w:rsidRDefault="00204E6C" w:rsidP="00EC3EE6">
      <w:pPr>
        <w:spacing w:before="240" w:after="240"/>
        <w:rPr>
          <w:rFonts w:ascii="Arial" w:hAnsi="Arial" w:cs="Arial"/>
        </w:rPr>
      </w:pPr>
      <w:r w:rsidRPr="00EE448A">
        <w:rPr>
          <w:rFonts w:ascii="Arial" w:hAnsi="Arial" w:cs="Arial"/>
        </w:rPr>
        <w:t>SOCIOLOGICAL THEORY</w:t>
      </w:r>
    </w:p>
    <w:p w:rsidR="00D550AB" w:rsidRPr="00EE448A" w:rsidRDefault="00D550AB" w:rsidP="00D550AB">
      <w:pPr>
        <w:spacing w:before="240" w:after="240"/>
        <w:ind w:firstLine="720"/>
        <w:rPr>
          <w:rFonts w:ascii="Arial" w:hAnsi="Arial" w:cs="Arial"/>
        </w:rPr>
      </w:pPr>
      <w:r w:rsidRPr="00EE448A">
        <w:rPr>
          <w:rFonts w:ascii="Arial" w:hAnsi="Arial" w:cs="Arial"/>
        </w:rPr>
        <w:t xml:space="preserve">Several years ago, the issue about the mumps, measles, rubella vaccine and autism has debunked because the confusion was supported in the past cases of vaccinations. </w:t>
      </w:r>
      <w:r w:rsidR="00271E72">
        <w:rPr>
          <w:rStyle w:val="FootnoteReference"/>
          <w:rFonts w:ascii="Arial" w:hAnsi="Arial" w:cs="Arial"/>
        </w:rPr>
        <w:footnoteReference w:id="3"/>
      </w:r>
      <w:r w:rsidRPr="00EE448A">
        <w:rPr>
          <w:rFonts w:ascii="Arial" w:hAnsi="Arial" w:cs="Arial"/>
        </w:rPr>
        <w:t xml:space="preserve">The fear persists in relation to the risks of vaccinations </w:t>
      </w:r>
      <w:r w:rsidRPr="00EE448A">
        <w:rPr>
          <w:rFonts w:ascii="Arial" w:hAnsi="Arial" w:cs="Arial"/>
        </w:rPr>
        <w:lastRenderedPageBreak/>
        <w:t>because of what happened in the past that reflects the dangers of vaccination. As the scientist made further researches regarding the last probability of the autism-vaccination. The scientist determine</w:t>
      </w:r>
      <w:bookmarkStart w:id="0" w:name="_GoBack"/>
      <w:bookmarkEnd w:id="0"/>
      <w:r w:rsidRPr="00EE448A">
        <w:rPr>
          <w:rFonts w:ascii="Arial" w:hAnsi="Arial" w:cs="Arial"/>
        </w:rPr>
        <w:t xml:space="preserve"> the vaccine’s effect is not relative to the autism risk to the children and the immunization has no risk for the disorder but it will save the lives of the people. However, in Maine, they exempt the children to be vaccinated for a philosophical reason because</w:t>
      </w:r>
      <w:r w:rsidR="002111A1">
        <w:rPr>
          <w:rFonts w:ascii="Arial" w:hAnsi="Arial" w:cs="Arial"/>
        </w:rPr>
        <w:t>,</w:t>
      </w:r>
      <w:r w:rsidRPr="00EE448A">
        <w:rPr>
          <w:rFonts w:ascii="Arial" w:hAnsi="Arial" w:cs="Arial"/>
        </w:rPr>
        <w:t xml:space="preserve"> in their community, they allow exemptions for philosophical and religious reasons (BND Editorial Board 2015).</w:t>
      </w:r>
      <w:r w:rsidR="00E34B23">
        <w:rPr>
          <w:rStyle w:val="FootnoteReference"/>
          <w:rFonts w:ascii="Arial" w:hAnsi="Arial" w:cs="Arial"/>
        </w:rPr>
        <w:footnoteReference w:id="4"/>
      </w:r>
    </w:p>
    <w:p w:rsidR="00EE448A" w:rsidRPr="00226988" w:rsidRDefault="00D550AB" w:rsidP="00226988">
      <w:pPr>
        <w:spacing w:before="240" w:after="240"/>
        <w:ind w:firstLine="720"/>
        <w:rPr>
          <w:rFonts w:ascii="Arial" w:hAnsi="Arial" w:cs="Arial"/>
        </w:rPr>
      </w:pPr>
      <w:r w:rsidRPr="00EE448A">
        <w:rPr>
          <w:rFonts w:ascii="Arial" w:hAnsi="Arial" w:cs="Arial"/>
        </w:rPr>
        <w:t>Due to this underlying theor</w:t>
      </w:r>
      <w:r w:rsidR="002111A1">
        <w:rPr>
          <w:rFonts w:ascii="Arial" w:hAnsi="Arial" w:cs="Arial"/>
        </w:rPr>
        <w:t>y</w:t>
      </w:r>
      <w:r w:rsidRPr="00EE448A">
        <w:rPr>
          <w:rFonts w:ascii="Arial" w:hAnsi="Arial" w:cs="Arial"/>
        </w:rPr>
        <w:t xml:space="preserve"> about vaccination</w:t>
      </w:r>
      <w:r w:rsidR="002111A1">
        <w:rPr>
          <w:rFonts w:ascii="Arial" w:hAnsi="Arial" w:cs="Arial"/>
        </w:rPr>
        <w:t>,</w:t>
      </w:r>
      <w:r w:rsidRPr="00EE448A">
        <w:rPr>
          <w:rFonts w:ascii="Arial" w:hAnsi="Arial" w:cs="Arial"/>
        </w:rPr>
        <w:t xml:space="preserve"> it led to the social basis of </w:t>
      </w:r>
      <w:r w:rsidR="002111A1">
        <w:rPr>
          <w:rFonts w:ascii="Arial" w:hAnsi="Arial" w:cs="Arial"/>
        </w:rPr>
        <w:t xml:space="preserve">the </w:t>
      </w:r>
      <w:r w:rsidRPr="00EE448A">
        <w:rPr>
          <w:rFonts w:ascii="Arial" w:hAnsi="Arial" w:cs="Arial"/>
        </w:rPr>
        <w:t>vaccine in further questioning and refusal. Even though science already demonstrated that vaccines ha</w:t>
      </w:r>
      <w:r w:rsidR="002111A1">
        <w:rPr>
          <w:rFonts w:ascii="Arial" w:hAnsi="Arial" w:cs="Arial"/>
        </w:rPr>
        <w:t>ve</w:t>
      </w:r>
      <w:r w:rsidRPr="00EE448A">
        <w:rPr>
          <w:rFonts w:ascii="Arial" w:hAnsi="Arial" w:cs="Arial"/>
        </w:rPr>
        <w:t xml:space="preserve"> no scientific evidence about the issue of autism, a segment of the public who are convinced about the issue affects their </w:t>
      </w:r>
      <w:r w:rsidRPr="00EE448A">
        <w:rPr>
          <w:rFonts w:ascii="Arial" w:hAnsi="Arial" w:cs="Arial"/>
        </w:rPr>
        <w:lastRenderedPageBreak/>
        <w:t>belief about vaccination</w:t>
      </w:r>
      <w:r w:rsidR="00AB4B54" w:rsidRPr="00EE448A">
        <w:rPr>
          <w:rFonts w:ascii="Arial" w:hAnsi="Arial" w:cs="Arial"/>
        </w:rPr>
        <w:t xml:space="preserve"> </w:t>
      </w:r>
      <w:r w:rsidRPr="00EE448A">
        <w:rPr>
          <w:rFonts w:ascii="Arial" w:hAnsi="Arial" w:cs="Arial"/>
        </w:rPr>
        <w:t>(</w:t>
      </w:r>
      <w:proofErr w:type="spellStart"/>
      <w:r w:rsidRPr="00EE448A">
        <w:rPr>
          <w:rFonts w:ascii="Arial" w:hAnsi="Arial" w:cs="Arial"/>
        </w:rPr>
        <w:t>Zevallos</w:t>
      </w:r>
      <w:proofErr w:type="spellEnd"/>
      <w:r w:rsidRPr="00EE448A">
        <w:rPr>
          <w:rFonts w:ascii="Arial" w:hAnsi="Arial" w:cs="Arial"/>
        </w:rPr>
        <w:t xml:space="preserve"> 2016). In this process, many researchers focus on understanding the sociological theories that led parents to refuse vaccination.</w:t>
      </w:r>
    </w:p>
    <w:p w:rsidR="003561C2" w:rsidRPr="00EE448A" w:rsidRDefault="003561C2" w:rsidP="00EC3EE6">
      <w:pPr>
        <w:spacing w:before="240" w:after="240"/>
        <w:rPr>
          <w:rFonts w:ascii="Arial" w:hAnsi="Arial" w:cs="Arial"/>
          <w:i/>
        </w:rPr>
      </w:pPr>
      <w:r w:rsidRPr="00EE448A">
        <w:rPr>
          <w:rFonts w:ascii="Arial" w:hAnsi="Arial" w:cs="Arial"/>
          <w:i/>
        </w:rPr>
        <w:t>Bourdieu’s Theory</w:t>
      </w:r>
    </w:p>
    <w:p w:rsidR="00D550AB" w:rsidRPr="00AB4B54" w:rsidRDefault="00D550AB" w:rsidP="00D550AB">
      <w:pPr>
        <w:spacing w:before="240" w:after="240"/>
        <w:ind w:firstLine="720"/>
        <w:rPr>
          <w:rFonts w:ascii="Arial" w:hAnsi="Arial" w:cs="Arial"/>
        </w:rPr>
      </w:pPr>
      <w:r w:rsidRPr="00AB4B54">
        <w:rPr>
          <w:rFonts w:ascii="Arial" w:hAnsi="Arial" w:cs="Arial"/>
        </w:rPr>
        <w:t>The sociological theory of Bourdieu focuses</w:t>
      </w:r>
      <w:r w:rsidR="002111A1">
        <w:rPr>
          <w:rFonts w:ascii="Arial" w:hAnsi="Arial" w:cs="Arial"/>
        </w:rPr>
        <w:t xml:space="preserve"> on</w:t>
      </w:r>
      <w:r w:rsidRPr="00AB4B54">
        <w:rPr>
          <w:rFonts w:ascii="Arial" w:hAnsi="Arial" w:cs="Arial"/>
        </w:rPr>
        <w:t xml:space="preserve"> how specific communities affects the decision making of parents regarding the social nature of vaccination. According to </w:t>
      </w:r>
      <w:proofErr w:type="spellStart"/>
      <w:r w:rsidRPr="00AB4B54">
        <w:rPr>
          <w:rFonts w:ascii="Arial" w:hAnsi="Arial" w:cs="Arial"/>
        </w:rPr>
        <w:t>Attwell</w:t>
      </w:r>
      <w:proofErr w:type="spellEnd"/>
      <w:r w:rsidRPr="00AB4B54">
        <w:rPr>
          <w:rFonts w:ascii="Arial" w:hAnsi="Arial" w:cs="Arial"/>
        </w:rPr>
        <w:t xml:space="preserve">, Meyer, and Ward (2018), parents experience non-vaccination towards the appropriate forms of vaccination because of their social networks. In this process, it led the vaccine decision-making of parents </w:t>
      </w:r>
      <w:r w:rsidR="002111A1">
        <w:rPr>
          <w:rFonts w:ascii="Arial" w:hAnsi="Arial" w:cs="Arial"/>
        </w:rPr>
        <w:t xml:space="preserve">to </w:t>
      </w:r>
      <w:r w:rsidRPr="00AB4B54">
        <w:rPr>
          <w:rFonts w:ascii="Arial" w:hAnsi="Arial" w:cs="Arial"/>
        </w:rPr>
        <w:t xml:space="preserve">conform to the status quo of the social groups they belong about vaccination. It was discussed that the common reason why parents reject vaccines is </w:t>
      </w:r>
      <w:r w:rsidR="002111A1">
        <w:rPr>
          <w:rFonts w:ascii="Arial" w:hAnsi="Arial" w:cs="Arial"/>
        </w:rPr>
        <w:t>that</w:t>
      </w:r>
      <w:r w:rsidRPr="00AB4B54">
        <w:rPr>
          <w:rFonts w:ascii="Arial" w:hAnsi="Arial" w:cs="Arial"/>
        </w:rPr>
        <w:t xml:space="preserve"> they</w:t>
      </w:r>
      <w:r w:rsidRPr="00EE448A">
        <w:rPr>
          <w:rFonts w:ascii="Arial" w:hAnsi="Arial" w:cs="Arial"/>
          <w:i/>
        </w:rPr>
        <w:t xml:space="preserve"> </w:t>
      </w:r>
      <w:r w:rsidRPr="00AB4B54">
        <w:rPr>
          <w:rFonts w:ascii="Arial" w:hAnsi="Arial" w:cs="Arial"/>
        </w:rPr>
        <w:t xml:space="preserve">are afraid of it and they do not trust the system designed to deliver vaccines. Also, they fear </w:t>
      </w:r>
      <w:r w:rsidR="002111A1">
        <w:rPr>
          <w:rFonts w:ascii="Arial" w:hAnsi="Arial" w:cs="Arial"/>
        </w:rPr>
        <w:t xml:space="preserve">the </w:t>
      </w:r>
      <w:r w:rsidRPr="00AB4B54">
        <w:rPr>
          <w:rFonts w:ascii="Arial" w:hAnsi="Arial" w:cs="Arial"/>
        </w:rPr>
        <w:t>unnatural incursion to the human body in which they view vaccination as useless.</w:t>
      </w:r>
    </w:p>
    <w:p w:rsidR="00D550AB" w:rsidRPr="00AB4B54" w:rsidRDefault="00D550AB" w:rsidP="00EE448A">
      <w:pPr>
        <w:spacing w:before="240" w:after="240"/>
        <w:ind w:firstLine="720"/>
        <w:rPr>
          <w:rFonts w:ascii="Arial" w:hAnsi="Arial" w:cs="Arial"/>
        </w:rPr>
      </w:pPr>
      <w:r w:rsidRPr="00AB4B54">
        <w:rPr>
          <w:rFonts w:ascii="Arial" w:hAnsi="Arial" w:cs="Arial"/>
        </w:rPr>
        <w:t xml:space="preserve">Bourdieu’s theory identified that the social practices hold value to social networks that is why those parents who belong to a community who choose not to vaccinate their children play as a symbolic practice that they should engage. This process is with the purpose to conform to the social practice of the community they belong and as a respect for being included in the community. It was also discussed that the providers of vaccination such as the public health officials, providers or the government must respect and understand that those parents who refuse vaccination are socially situated. In which, the parent’s </w:t>
      </w:r>
      <w:r w:rsidRPr="00AB4B54">
        <w:rPr>
          <w:rFonts w:ascii="Arial" w:hAnsi="Arial" w:cs="Arial"/>
        </w:rPr>
        <w:lastRenderedPageBreak/>
        <w:t>connection to their social groups in the central reason why they question and refuse vaccination (</w:t>
      </w:r>
      <w:proofErr w:type="spellStart"/>
      <w:r w:rsidRPr="00AB4B54">
        <w:rPr>
          <w:rFonts w:ascii="Arial" w:hAnsi="Arial" w:cs="Arial"/>
        </w:rPr>
        <w:t>Attwell</w:t>
      </w:r>
      <w:proofErr w:type="spellEnd"/>
      <w:r w:rsidRPr="00AB4B54">
        <w:rPr>
          <w:rFonts w:ascii="Arial" w:hAnsi="Arial" w:cs="Arial"/>
        </w:rPr>
        <w:t>, Meyer, and Ward 2018).</w:t>
      </w:r>
    </w:p>
    <w:p w:rsidR="003561C2" w:rsidRPr="00EE448A" w:rsidRDefault="003561C2" w:rsidP="00EC3EE6">
      <w:pPr>
        <w:spacing w:before="240" w:after="240"/>
        <w:rPr>
          <w:rFonts w:ascii="Arial" w:hAnsi="Arial" w:cs="Arial"/>
          <w:i/>
        </w:rPr>
      </w:pPr>
      <w:r w:rsidRPr="00EE448A">
        <w:rPr>
          <w:rFonts w:ascii="Arial" w:hAnsi="Arial" w:cs="Arial"/>
          <w:i/>
        </w:rPr>
        <w:t>Sociality</w:t>
      </w:r>
      <w:r w:rsidR="001B2339" w:rsidRPr="00EE448A">
        <w:rPr>
          <w:rFonts w:ascii="Arial" w:hAnsi="Arial" w:cs="Arial"/>
          <w:i/>
        </w:rPr>
        <w:t xml:space="preserve"> and Like-mindedness</w:t>
      </w:r>
    </w:p>
    <w:p w:rsidR="008855D2" w:rsidRPr="00EE448A" w:rsidRDefault="00EC3EE6" w:rsidP="00EC3EE6">
      <w:pPr>
        <w:spacing w:before="240" w:after="240"/>
        <w:ind w:firstLine="720"/>
        <w:rPr>
          <w:rFonts w:ascii="Arial" w:hAnsi="Arial" w:cs="Arial"/>
        </w:rPr>
      </w:pPr>
      <w:r w:rsidRPr="00EE448A">
        <w:rPr>
          <w:rFonts w:ascii="Arial" w:hAnsi="Arial" w:cs="Arial"/>
        </w:rPr>
        <w:t xml:space="preserve">As noted in the previous sections, one </w:t>
      </w:r>
      <w:r w:rsidR="00AA688B" w:rsidRPr="00EE448A">
        <w:rPr>
          <w:rFonts w:ascii="Arial" w:hAnsi="Arial" w:cs="Arial"/>
        </w:rPr>
        <w:t xml:space="preserve">of the reasons for anti-vaccination movement is </w:t>
      </w:r>
      <w:r w:rsidR="00380E7D" w:rsidRPr="00EE448A">
        <w:rPr>
          <w:rFonts w:ascii="Arial" w:hAnsi="Arial" w:cs="Arial"/>
        </w:rPr>
        <w:t xml:space="preserve">the </w:t>
      </w:r>
      <w:r w:rsidR="00883DAE" w:rsidRPr="00EE448A">
        <w:rPr>
          <w:rFonts w:ascii="Arial" w:hAnsi="Arial" w:cs="Arial"/>
        </w:rPr>
        <w:t>concern</w:t>
      </w:r>
      <w:r w:rsidR="00380E7D" w:rsidRPr="00EE448A">
        <w:rPr>
          <w:rFonts w:ascii="Arial" w:hAnsi="Arial" w:cs="Arial"/>
        </w:rPr>
        <w:t xml:space="preserve"> of the parents for their children’s health.</w:t>
      </w:r>
      <w:r w:rsidR="00883DAE" w:rsidRPr="00EE448A">
        <w:rPr>
          <w:rFonts w:ascii="Arial" w:hAnsi="Arial" w:cs="Arial"/>
        </w:rPr>
        <w:t xml:space="preserve"> In the current cultural milieu, </w:t>
      </w:r>
      <w:r w:rsidR="00125E6E" w:rsidRPr="00EE448A">
        <w:rPr>
          <w:rFonts w:ascii="Arial" w:hAnsi="Arial" w:cs="Arial"/>
        </w:rPr>
        <w:t>parents are regarding themselves to have moral responsibilities regarding the wellbeing of the people they care for</w:t>
      </w:r>
      <w:r w:rsidR="001B2339" w:rsidRPr="00EE448A">
        <w:rPr>
          <w:rFonts w:ascii="Arial" w:hAnsi="Arial" w:cs="Arial"/>
        </w:rPr>
        <w:t>. Moreover, w</w:t>
      </w:r>
      <w:r w:rsidR="00125E6E" w:rsidRPr="00EE448A">
        <w:rPr>
          <w:rFonts w:ascii="Arial" w:hAnsi="Arial" w:cs="Arial"/>
        </w:rPr>
        <w:t>hat comes with this notion is the social thinking that they are “accountable for their own-wellbeing” (</w:t>
      </w:r>
      <w:proofErr w:type="spellStart"/>
      <w:r w:rsidR="00125E6E" w:rsidRPr="00EE448A">
        <w:rPr>
          <w:rFonts w:ascii="Arial" w:hAnsi="Arial" w:cs="Arial"/>
        </w:rPr>
        <w:t>Attwell</w:t>
      </w:r>
      <w:proofErr w:type="spellEnd"/>
      <w:r w:rsidR="00125E6E" w:rsidRPr="00EE448A">
        <w:rPr>
          <w:rFonts w:ascii="Arial" w:hAnsi="Arial" w:cs="Arial"/>
        </w:rPr>
        <w:t>, Meyer, and Ward 2018</w:t>
      </w:r>
      <w:r w:rsidR="00BB09ED" w:rsidRPr="00EE448A">
        <w:rPr>
          <w:rFonts w:ascii="Arial" w:hAnsi="Arial" w:cs="Arial"/>
        </w:rPr>
        <w:t>:3</w:t>
      </w:r>
      <w:r w:rsidR="00125E6E" w:rsidRPr="00EE448A">
        <w:rPr>
          <w:rFonts w:ascii="Arial" w:hAnsi="Arial" w:cs="Arial"/>
        </w:rPr>
        <w:t>).</w:t>
      </w:r>
      <w:r w:rsidR="001B2339" w:rsidRPr="00EE448A">
        <w:rPr>
          <w:rFonts w:ascii="Arial" w:hAnsi="Arial" w:cs="Arial"/>
        </w:rPr>
        <w:t xml:space="preserve"> </w:t>
      </w:r>
    </w:p>
    <w:p w:rsidR="00EE448A" w:rsidRPr="00EE448A" w:rsidRDefault="00BB09ED" w:rsidP="00271E72">
      <w:pPr>
        <w:spacing w:before="240" w:after="240"/>
        <w:ind w:firstLine="720"/>
        <w:rPr>
          <w:rFonts w:ascii="Arial" w:hAnsi="Arial" w:cs="Arial"/>
        </w:rPr>
      </w:pPr>
      <w:r w:rsidRPr="00EE448A">
        <w:rPr>
          <w:rFonts w:ascii="Arial" w:hAnsi="Arial" w:cs="Arial"/>
        </w:rPr>
        <w:t>Such social thinking is being widely popularized that studies are finding out that some parents are joining anti-vaccination movements for the purposes of sociality (</w:t>
      </w:r>
      <w:proofErr w:type="spellStart"/>
      <w:r w:rsidRPr="00EE448A">
        <w:rPr>
          <w:rFonts w:ascii="Arial" w:hAnsi="Arial" w:cs="Arial"/>
        </w:rPr>
        <w:t>Sobo</w:t>
      </w:r>
      <w:proofErr w:type="spellEnd"/>
      <w:r w:rsidRPr="00EE448A">
        <w:rPr>
          <w:rFonts w:ascii="Arial" w:hAnsi="Arial" w:cs="Arial"/>
        </w:rPr>
        <w:t xml:space="preserve"> 2015). The sociality the parents received in the study was enough for the parents to outright refuse vaccination for their children even if they hadn’t express</w:t>
      </w:r>
      <w:r w:rsidR="00FA4EB6" w:rsidRPr="00EE448A">
        <w:rPr>
          <w:rFonts w:ascii="Arial" w:hAnsi="Arial" w:cs="Arial"/>
        </w:rPr>
        <w:t>ed</w:t>
      </w:r>
      <w:r w:rsidRPr="00EE448A">
        <w:rPr>
          <w:rFonts w:ascii="Arial" w:hAnsi="Arial" w:cs="Arial"/>
        </w:rPr>
        <w:t xml:space="preserve"> opposition against vaccination before (</w:t>
      </w:r>
      <w:proofErr w:type="spellStart"/>
      <w:r w:rsidRPr="00EE448A">
        <w:rPr>
          <w:rFonts w:ascii="Arial" w:hAnsi="Arial" w:cs="Arial"/>
        </w:rPr>
        <w:t>Sobo</w:t>
      </w:r>
      <w:proofErr w:type="spellEnd"/>
      <w:r w:rsidRPr="00EE448A">
        <w:rPr>
          <w:rFonts w:ascii="Arial" w:hAnsi="Arial" w:cs="Arial"/>
        </w:rPr>
        <w:t xml:space="preserve"> 2015).</w:t>
      </w:r>
      <w:r w:rsidR="00BD3FDF" w:rsidRPr="00EE448A">
        <w:rPr>
          <w:rFonts w:ascii="Arial" w:hAnsi="Arial" w:cs="Arial"/>
        </w:rPr>
        <w:t xml:space="preserve"> Hence, instead of medically sound reasons for opting out of vaccination, such as the risks presented in </w:t>
      </w:r>
      <w:proofErr w:type="spellStart"/>
      <w:r w:rsidR="00BD3FDF" w:rsidRPr="00EE448A">
        <w:rPr>
          <w:rFonts w:ascii="Arial" w:hAnsi="Arial" w:cs="Arial"/>
        </w:rPr>
        <w:t>Dengvaxia</w:t>
      </w:r>
      <w:proofErr w:type="spellEnd"/>
      <w:r w:rsidR="00BD3FDF" w:rsidRPr="00EE448A">
        <w:rPr>
          <w:rFonts w:ascii="Arial" w:hAnsi="Arial" w:cs="Arial"/>
        </w:rPr>
        <w:t xml:space="preserve">, parents are </w:t>
      </w:r>
      <w:r w:rsidR="00B535D2" w:rsidRPr="00EE448A">
        <w:rPr>
          <w:rFonts w:ascii="Arial" w:hAnsi="Arial" w:cs="Arial"/>
        </w:rPr>
        <w:t>leaning more towards reasons that would allow them to be socially accepted by a certain group of people (</w:t>
      </w:r>
      <w:proofErr w:type="spellStart"/>
      <w:r w:rsidR="00B535D2" w:rsidRPr="00EE448A">
        <w:rPr>
          <w:rFonts w:ascii="Arial" w:hAnsi="Arial" w:cs="Arial"/>
        </w:rPr>
        <w:t>Sobo</w:t>
      </w:r>
      <w:proofErr w:type="spellEnd"/>
      <w:r w:rsidR="00B535D2" w:rsidRPr="00EE448A">
        <w:rPr>
          <w:rFonts w:ascii="Arial" w:hAnsi="Arial" w:cs="Arial"/>
        </w:rPr>
        <w:t xml:space="preserve"> 2015).</w:t>
      </w:r>
      <w:r w:rsidR="001B2339" w:rsidRPr="00EE448A">
        <w:rPr>
          <w:rFonts w:ascii="Arial" w:hAnsi="Arial" w:cs="Arial"/>
        </w:rPr>
        <w:t xml:space="preserve"> It has also been presented in the study of </w:t>
      </w:r>
      <w:proofErr w:type="spellStart"/>
      <w:r w:rsidR="001B2339" w:rsidRPr="00EE448A">
        <w:rPr>
          <w:rFonts w:ascii="Arial" w:hAnsi="Arial" w:cs="Arial"/>
        </w:rPr>
        <w:t>Attwell</w:t>
      </w:r>
      <w:proofErr w:type="spellEnd"/>
      <w:r w:rsidR="001B2339" w:rsidRPr="00EE448A">
        <w:rPr>
          <w:rFonts w:ascii="Arial" w:hAnsi="Arial" w:cs="Arial"/>
        </w:rPr>
        <w:t xml:space="preserve">, Meyer, and Ward (2018) that communities of groups of people who homogeneously rejected vaccination </w:t>
      </w:r>
      <w:r w:rsidR="003A586A" w:rsidRPr="00EE448A">
        <w:rPr>
          <w:rFonts w:ascii="Arial" w:hAnsi="Arial" w:cs="Arial"/>
        </w:rPr>
        <w:t>can be considered as a like-minded community wherein their decisions are being rewarded by a high bonding social capital.</w:t>
      </w:r>
    </w:p>
    <w:p w:rsidR="00204E6C" w:rsidRDefault="00204E6C" w:rsidP="00EC3EE6">
      <w:pPr>
        <w:spacing w:before="240" w:after="240"/>
        <w:jc w:val="center"/>
        <w:rPr>
          <w:rFonts w:ascii="Arial" w:hAnsi="Arial" w:cs="Arial"/>
        </w:rPr>
      </w:pPr>
      <w:r w:rsidRPr="00EE448A">
        <w:rPr>
          <w:rFonts w:ascii="Arial" w:hAnsi="Arial" w:cs="Arial"/>
        </w:rPr>
        <w:lastRenderedPageBreak/>
        <w:t>CONCLUSION</w:t>
      </w:r>
    </w:p>
    <w:p w:rsidR="00541746" w:rsidRPr="00EE448A" w:rsidRDefault="00541746" w:rsidP="00541746">
      <w:pPr>
        <w:spacing w:before="240" w:after="240"/>
        <w:rPr>
          <w:rFonts w:ascii="Arial" w:hAnsi="Arial" w:cs="Arial"/>
        </w:rPr>
      </w:pPr>
      <w:r>
        <w:rPr>
          <w:rFonts w:ascii="Arial" w:hAnsi="Arial" w:cs="Arial"/>
        </w:rPr>
        <w:tab/>
      </w:r>
      <w:r w:rsidR="00C16E5C">
        <w:rPr>
          <w:rFonts w:ascii="Arial" w:hAnsi="Arial" w:cs="Arial"/>
        </w:rPr>
        <w:t>In analyzing all the underlying concepts and theories around the anti-vaccination</w:t>
      </w:r>
      <w:r w:rsidR="009B45FF">
        <w:rPr>
          <w:rFonts w:ascii="Arial" w:hAnsi="Arial" w:cs="Arial"/>
        </w:rPr>
        <w:t xml:space="preserve"> topic, we found clear information</w:t>
      </w:r>
      <w:r w:rsidR="002111A1">
        <w:rPr>
          <w:rFonts w:ascii="Arial" w:hAnsi="Arial" w:cs="Arial"/>
        </w:rPr>
        <w:t xml:space="preserve"> about</w:t>
      </w:r>
      <w:r w:rsidR="009B45FF">
        <w:rPr>
          <w:rFonts w:ascii="Arial" w:hAnsi="Arial" w:cs="Arial"/>
        </w:rPr>
        <w:t xml:space="preserve"> why parents are rejecting and hesitant in vaccination. This is because of how they experience in social norms and </w:t>
      </w:r>
      <w:r w:rsidR="002111A1">
        <w:rPr>
          <w:rFonts w:ascii="Arial" w:hAnsi="Arial" w:cs="Arial"/>
        </w:rPr>
        <w:t>an</w:t>
      </w:r>
      <w:r w:rsidR="009B45FF">
        <w:rPr>
          <w:rFonts w:ascii="Arial" w:hAnsi="Arial" w:cs="Arial"/>
        </w:rPr>
        <w:t>other lifestyle that attributes within their beliefs around vaccination. Bourdieu’s theory</w:t>
      </w:r>
      <w:r w:rsidR="002111A1">
        <w:rPr>
          <w:rFonts w:ascii="Arial" w:hAnsi="Arial" w:cs="Arial"/>
        </w:rPr>
        <w:t xml:space="preserve"> is</w:t>
      </w:r>
      <w:r w:rsidR="009B45FF">
        <w:rPr>
          <w:rFonts w:ascii="Arial" w:hAnsi="Arial" w:cs="Arial"/>
        </w:rPr>
        <w:t xml:space="preserve"> proven</w:t>
      </w:r>
      <w:r w:rsidR="00A71619">
        <w:rPr>
          <w:rFonts w:ascii="Arial" w:hAnsi="Arial" w:cs="Arial"/>
        </w:rPr>
        <w:t xml:space="preserve"> that social processes ha</w:t>
      </w:r>
      <w:r w:rsidR="002111A1">
        <w:rPr>
          <w:rFonts w:ascii="Arial" w:hAnsi="Arial" w:cs="Arial"/>
        </w:rPr>
        <w:t>ve</w:t>
      </w:r>
      <w:r w:rsidR="00A71619">
        <w:rPr>
          <w:rFonts w:ascii="Arial" w:hAnsi="Arial" w:cs="Arial"/>
        </w:rPr>
        <w:t xml:space="preserve"> a link to the uncertainties and difficulties to refuse vaccines. Also, considering the vaccine questioning and refusal of certain social communities, the public official representatives or even the government are expected to understand the parents’ beliefs</w:t>
      </w:r>
      <w:r w:rsidR="00532966">
        <w:rPr>
          <w:rFonts w:ascii="Arial" w:hAnsi="Arial" w:cs="Arial"/>
        </w:rPr>
        <w:t xml:space="preserve"> and</w:t>
      </w:r>
      <w:r w:rsidR="00532966" w:rsidRPr="00532966">
        <w:rPr>
          <w:rFonts w:ascii="Arial" w:hAnsi="Arial" w:cs="Arial"/>
        </w:rPr>
        <w:t xml:space="preserve"> </w:t>
      </w:r>
      <w:r w:rsidR="00532966">
        <w:rPr>
          <w:rFonts w:ascii="Arial" w:hAnsi="Arial" w:cs="Arial"/>
        </w:rPr>
        <w:t xml:space="preserve">respect their </w:t>
      </w:r>
      <w:r w:rsidR="00532966" w:rsidRPr="00532966">
        <w:rPr>
          <w:rFonts w:ascii="Arial" w:hAnsi="Arial" w:cs="Arial"/>
        </w:rPr>
        <w:t>religious and philosophical reasons</w:t>
      </w:r>
      <w:r w:rsidR="00532966">
        <w:rPr>
          <w:rFonts w:ascii="Arial" w:hAnsi="Arial" w:cs="Arial"/>
        </w:rPr>
        <w:t xml:space="preserve"> in refusing vaccination.</w:t>
      </w:r>
    </w:p>
    <w:p w:rsidR="00504B02" w:rsidRDefault="00504B02">
      <w:pPr>
        <w:rPr>
          <w:rFonts w:ascii="Arial" w:hAnsi="Arial" w:cs="Arial"/>
        </w:rPr>
      </w:pPr>
    </w:p>
    <w:p w:rsidR="00532966" w:rsidRDefault="00532966">
      <w:pPr>
        <w:rPr>
          <w:rFonts w:ascii="Arial" w:hAnsi="Arial" w:cs="Arial"/>
        </w:rPr>
      </w:pPr>
    </w:p>
    <w:p w:rsidR="00532966" w:rsidRDefault="00532966">
      <w:pPr>
        <w:rPr>
          <w:rFonts w:ascii="Arial" w:hAnsi="Arial" w:cs="Arial"/>
        </w:rPr>
      </w:pPr>
    </w:p>
    <w:p w:rsidR="00532966" w:rsidRDefault="00532966">
      <w:pPr>
        <w:rPr>
          <w:rFonts w:ascii="Arial" w:hAnsi="Arial" w:cs="Arial"/>
        </w:rPr>
      </w:pPr>
    </w:p>
    <w:p w:rsidR="00532966" w:rsidRDefault="00532966">
      <w:pPr>
        <w:rPr>
          <w:rFonts w:ascii="Arial" w:hAnsi="Arial" w:cs="Arial"/>
        </w:rPr>
      </w:pPr>
    </w:p>
    <w:p w:rsidR="00532966" w:rsidRDefault="00532966">
      <w:pPr>
        <w:rPr>
          <w:rFonts w:ascii="Arial" w:hAnsi="Arial" w:cs="Arial"/>
        </w:rPr>
      </w:pPr>
    </w:p>
    <w:p w:rsidR="00532966" w:rsidRDefault="00532966">
      <w:pPr>
        <w:rPr>
          <w:rFonts w:ascii="Arial" w:hAnsi="Arial" w:cs="Arial"/>
        </w:rPr>
      </w:pPr>
    </w:p>
    <w:p w:rsidR="00532966" w:rsidRDefault="00532966">
      <w:pPr>
        <w:rPr>
          <w:rFonts w:ascii="Arial" w:hAnsi="Arial" w:cs="Arial"/>
        </w:rPr>
      </w:pPr>
    </w:p>
    <w:p w:rsidR="00532966" w:rsidRDefault="00532966">
      <w:pPr>
        <w:rPr>
          <w:rFonts w:ascii="Arial" w:hAnsi="Arial" w:cs="Arial"/>
        </w:rPr>
      </w:pPr>
    </w:p>
    <w:p w:rsidR="00532966" w:rsidRDefault="00532966">
      <w:pPr>
        <w:rPr>
          <w:rFonts w:ascii="Arial" w:hAnsi="Arial" w:cs="Arial"/>
        </w:rPr>
      </w:pPr>
    </w:p>
    <w:p w:rsidR="00532966" w:rsidRPr="00EE448A" w:rsidRDefault="00532966">
      <w:pPr>
        <w:rPr>
          <w:rFonts w:ascii="Arial" w:hAnsi="Arial" w:cs="Arial"/>
        </w:rPr>
      </w:pPr>
    </w:p>
    <w:p w:rsidR="001F460B" w:rsidRPr="00EE448A" w:rsidRDefault="00504B02" w:rsidP="00504B02">
      <w:pPr>
        <w:jc w:val="center"/>
        <w:rPr>
          <w:rFonts w:ascii="Arial" w:hAnsi="Arial" w:cs="Arial"/>
        </w:rPr>
      </w:pPr>
      <w:r w:rsidRPr="00EE448A">
        <w:rPr>
          <w:rFonts w:ascii="Arial" w:hAnsi="Arial" w:cs="Arial"/>
        </w:rPr>
        <w:lastRenderedPageBreak/>
        <w:t>References</w:t>
      </w:r>
    </w:p>
    <w:p w:rsidR="007A4C6F" w:rsidRPr="00EE448A" w:rsidRDefault="007A4C6F" w:rsidP="00E558DF">
      <w:pPr>
        <w:ind w:left="720" w:hanging="720"/>
        <w:rPr>
          <w:rFonts w:ascii="Arial" w:hAnsi="Arial" w:cs="Arial"/>
        </w:rPr>
      </w:pPr>
      <w:proofErr w:type="spellStart"/>
      <w:r w:rsidRPr="00EE448A">
        <w:rPr>
          <w:rFonts w:ascii="Arial" w:hAnsi="Arial" w:cs="Arial"/>
        </w:rPr>
        <w:t>Attwell</w:t>
      </w:r>
      <w:proofErr w:type="spellEnd"/>
      <w:r w:rsidRPr="00EE448A">
        <w:rPr>
          <w:rFonts w:ascii="Arial" w:hAnsi="Arial" w:cs="Arial"/>
        </w:rPr>
        <w:t xml:space="preserve">, Katie, Samantha B. Meyer, and Paul R. Ward. 2018. “The Social Basis of Vaccine Questioning and Refusal: A Qualitative Study Employing Bourdieu’s Concepts of ‘Capitals’ and ‘Habitus’.” </w:t>
      </w:r>
      <w:r w:rsidRPr="00EE448A">
        <w:rPr>
          <w:rFonts w:ascii="Arial" w:hAnsi="Arial" w:cs="Arial"/>
          <w:i/>
        </w:rPr>
        <w:t>International Journal of Environmental Research and Public Health 15</w:t>
      </w:r>
      <w:r w:rsidRPr="00EE448A">
        <w:rPr>
          <w:rFonts w:ascii="Arial" w:hAnsi="Arial" w:cs="Arial"/>
        </w:rPr>
        <w:t xml:space="preserve">(5), 1-17. </w:t>
      </w:r>
      <w:proofErr w:type="spellStart"/>
      <w:proofErr w:type="gramStart"/>
      <w:r w:rsidRPr="00EE448A">
        <w:rPr>
          <w:rFonts w:ascii="Arial" w:hAnsi="Arial" w:cs="Arial"/>
        </w:rPr>
        <w:t>doi</w:t>
      </w:r>
      <w:proofErr w:type="spellEnd"/>
      <w:proofErr w:type="gramEnd"/>
      <w:r w:rsidRPr="00EE448A">
        <w:rPr>
          <w:rFonts w:ascii="Arial" w:hAnsi="Arial" w:cs="Arial"/>
        </w:rPr>
        <w:t>: 10.3390/ijerph15051044.</w:t>
      </w:r>
    </w:p>
    <w:p w:rsidR="00D550AB" w:rsidRPr="00EE448A" w:rsidRDefault="00D550AB" w:rsidP="00687C28">
      <w:pPr>
        <w:ind w:left="720" w:hanging="720"/>
        <w:rPr>
          <w:rFonts w:ascii="Arial" w:hAnsi="Arial" w:cs="Arial"/>
        </w:rPr>
      </w:pPr>
      <w:r w:rsidRPr="00EE448A">
        <w:rPr>
          <w:rFonts w:ascii="Arial" w:hAnsi="Arial" w:cs="Arial"/>
        </w:rPr>
        <w:t>BDN Editorial Board. 2015. "EDITORIAL: Science points to need for stricter vaccine rules." Bangor Daily News. May 15. Retrieved April 16</w:t>
      </w:r>
      <w:r w:rsidR="002111A1">
        <w:rPr>
          <w:rFonts w:ascii="Arial" w:hAnsi="Arial" w:cs="Arial"/>
        </w:rPr>
        <w:t>,</w:t>
      </w:r>
      <w:r w:rsidRPr="00EE448A">
        <w:rPr>
          <w:rFonts w:ascii="Arial" w:hAnsi="Arial" w:cs="Arial"/>
        </w:rPr>
        <w:t xml:space="preserve"> 2019 (https://bangordailynews.com/2015/05/15/opinion/editorials/science-points-to-need-for-stricter-vaccine-rules/)</w:t>
      </w:r>
    </w:p>
    <w:p w:rsidR="007A4C6F" w:rsidRPr="00EE448A" w:rsidRDefault="007A4C6F" w:rsidP="00687C28">
      <w:pPr>
        <w:ind w:left="720" w:hanging="720"/>
        <w:rPr>
          <w:rFonts w:ascii="Arial" w:hAnsi="Arial" w:cs="Arial"/>
        </w:rPr>
      </w:pPr>
      <w:proofErr w:type="spellStart"/>
      <w:r w:rsidRPr="00EE448A">
        <w:rPr>
          <w:rFonts w:ascii="Arial" w:hAnsi="Arial" w:cs="Arial"/>
        </w:rPr>
        <w:t>Blume</w:t>
      </w:r>
      <w:proofErr w:type="spellEnd"/>
      <w:r w:rsidRPr="00EE448A">
        <w:rPr>
          <w:rFonts w:ascii="Arial" w:hAnsi="Arial" w:cs="Arial"/>
        </w:rPr>
        <w:t xml:space="preserve">, Stuart. 2006. “Anti-vaccination Movements and Their Interpretations.” </w:t>
      </w:r>
      <w:r w:rsidRPr="00EE448A">
        <w:rPr>
          <w:rFonts w:ascii="Arial" w:hAnsi="Arial" w:cs="Arial"/>
          <w:i/>
        </w:rPr>
        <w:t>Social Science &amp; Medicine 62</w:t>
      </w:r>
      <w:r w:rsidRPr="00EE448A">
        <w:rPr>
          <w:rFonts w:ascii="Arial" w:hAnsi="Arial" w:cs="Arial"/>
        </w:rPr>
        <w:t xml:space="preserve">(3), 628-642. </w:t>
      </w:r>
      <w:proofErr w:type="spellStart"/>
      <w:proofErr w:type="gramStart"/>
      <w:r w:rsidRPr="00EE448A">
        <w:rPr>
          <w:rFonts w:ascii="Arial" w:hAnsi="Arial" w:cs="Arial"/>
        </w:rPr>
        <w:t>doi</w:t>
      </w:r>
      <w:proofErr w:type="spellEnd"/>
      <w:proofErr w:type="gramEnd"/>
      <w:r w:rsidRPr="00EE448A">
        <w:rPr>
          <w:rFonts w:ascii="Arial" w:hAnsi="Arial" w:cs="Arial"/>
        </w:rPr>
        <w:t>: 10.1016/j.socscimed.2005.06.020.</w:t>
      </w:r>
    </w:p>
    <w:p w:rsidR="007A4C6F" w:rsidRPr="00EE448A" w:rsidRDefault="007A4C6F" w:rsidP="00687C28">
      <w:pPr>
        <w:ind w:left="720" w:hanging="720"/>
        <w:rPr>
          <w:rFonts w:ascii="Arial" w:hAnsi="Arial" w:cs="Arial"/>
        </w:rPr>
      </w:pPr>
      <w:r w:rsidRPr="00EE448A">
        <w:rPr>
          <w:rFonts w:ascii="Arial" w:hAnsi="Arial" w:cs="Arial"/>
        </w:rPr>
        <w:t xml:space="preserve">Fatima, </w:t>
      </w:r>
      <w:proofErr w:type="spellStart"/>
      <w:r w:rsidRPr="00EE448A">
        <w:rPr>
          <w:rFonts w:ascii="Arial" w:hAnsi="Arial" w:cs="Arial"/>
        </w:rPr>
        <w:t>Khunsha</w:t>
      </w:r>
      <w:proofErr w:type="spellEnd"/>
      <w:r w:rsidRPr="00EE448A">
        <w:rPr>
          <w:rFonts w:ascii="Arial" w:hAnsi="Arial" w:cs="Arial"/>
        </w:rPr>
        <w:t xml:space="preserve">, and </w:t>
      </w:r>
      <w:proofErr w:type="spellStart"/>
      <w:r w:rsidRPr="00EE448A">
        <w:rPr>
          <w:rFonts w:ascii="Arial" w:hAnsi="Arial" w:cs="Arial"/>
        </w:rPr>
        <w:t>Najah</w:t>
      </w:r>
      <w:proofErr w:type="spellEnd"/>
      <w:r w:rsidRPr="00EE448A">
        <w:rPr>
          <w:rFonts w:ascii="Arial" w:hAnsi="Arial" w:cs="Arial"/>
        </w:rPr>
        <w:t xml:space="preserve"> </w:t>
      </w:r>
      <w:proofErr w:type="spellStart"/>
      <w:r w:rsidRPr="00EE448A">
        <w:rPr>
          <w:rFonts w:ascii="Arial" w:hAnsi="Arial" w:cs="Arial"/>
        </w:rPr>
        <w:t>Ifran</w:t>
      </w:r>
      <w:proofErr w:type="spellEnd"/>
      <w:r w:rsidRPr="00EE448A">
        <w:rPr>
          <w:rFonts w:ascii="Arial" w:hAnsi="Arial" w:cs="Arial"/>
        </w:rPr>
        <w:t xml:space="preserve"> Syed. 2018. “</w:t>
      </w:r>
      <w:proofErr w:type="spellStart"/>
      <w:r w:rsidRPr="00EE448A">
        <w:rPr>
          <w:rFonts w:ascii="Arial" w:hAnsi="Arial" w:cs="Arial"/>
        </w:rPr>
        <w:t>Dengvaxia</w:t>
      </w:r>
      <w:proofErr w:type="spellEnd"/>
      <w:r w:rsidRPr="00EE448A">
        <w:rPr>
          <w:rFonts w:ascii="Arial" w:hAnsi="Arial" w:cs="Arial"/>
        </w:rPr>
        <w:t xml:space="preserve"> Controversy: Impact on Vaccine Hesitancy.” </w:t>
      </w:r>
      <w:r w:rsidRPr="00EE448A">
        <w:rPr>
          <w:rFonts w:ascii="Arial" w:hAnsi="Arial" w:cs="Arial"/>
          <w:i/>
        </w:rPr>
        <w:t>Journal of Global Health 8</w:t>
      </w:r>
      <w:r w:rsidRPr="00EE448A">
        <w:rPr>
          <w:rFonts w:ascii="Arial" w:hAnsi="Arial" w:cs="Arial"/>
        </w:rPr>
        <w:t xml:space="preserve">(2). </w:t>
      </w:r>
      <w:proofErr w:type="spellStart"/>
      <w:proofErr w:type="gramStart"/>
      <w:r w:rsidRPr="00EE448A">
        <w:rPr>
          <w:rFonts w:ascii="Arial" w:hAnsi="Arial" w:cs="Arial"/>
        </w:rPr>
        <w:t>doi</w:t>
      </w:r>
      <w:proofErr w:type="spellEnd"/>
      <w:proofErr w:type="gramEnd"/>
      <w:r w:rsidRPr="00EE448A">
        <w:rPr>
          <w:rFonts w:ascii="Arial" w:hAnsi="Arial" w:cs="Arial"/>
        </w:rPr>
        <w:t>: 10.7189/jogh.08-020312.</w:t>
      </w:r>
    </w:p>
    <w:p w:rsidR="007A4C6F" w:rsidRPr="00EE448A" w:rsidRDefault="007A4C6F" w:rsidP="00E558DF">
      <w:pPr>
        <w:ind w:left="720" w:hanging="720"/>
        <w:rPr>
          <w:rFonts w:ascii="Arial" w:hAnsi="Arial" w:cs="Arial"/>
        </w:rPr>
      </w:pPr>
      <w:r w:rsidRPr="00EE448A">
        <w:rPr>
          <w:rFonts w:ascii="Arial" w:hAnsi="Arial" w:cs="Arial"/>
        </w:rPr>
        <w:t>Immunization Action Coalition. 2016. “Vaccine Timeline: Historic Dates and Events Related to Vaccines and Immunization.” Retrieved April 15, 2019 (</w:t>
      </w:r>
      <w:r w:rsidRPr="00116159">
        <w:rPr>
          <w:rFonts w:ascii="Arial" w:hAnsi="Arial" w:cs="Arial"/>
        </w:rPr>
        <w:t>https://owl.purdue.edu/owl/research_and_citation/using_research/formatting_in_sociology_asa_style/references_page_formatting.html</w:t>
      </w:r>
      <w:r w:rsidRPr="00EE448A">
        <w:rPr>
          <w:rFonts w:ascii="Arial" w:hAnsi="Arial" w:cs="Arial"/>
        </w:rPr>
        <w:t>).</w:t>
      </w:r>
    </w:p>
    <w:p w:rsidR="007A4C6F" w:rsidRPr="00EE448A" w:rsidRDefault="007A4C6F" w:rsidP="00E558DF">
      <w:pPr>
        <w:ind w:left="720" w:hanging="720"/>
        <w:rPr>
          <w:rFonts w:ascii="Arial" w:hAnsi="Arial" w:cs="Arial"/>
        </w:rPr>
      </w:pPr>
      <w:proofErr w:type="spellStart"/>
      <w:r w:rsidRPr="00EE448A">
        <w:rPr>
          <w:rFonts w:ascii="Arial" w:hAnsi="Arial" w:cs="Arial"/>
        </w:rPr>
        <w:lastRenderedPageBreak/>
        <w:t>Sobo</w:t>
      </w:r>
      <w:proofErr w:type="spellEnd"/>
      <w:r w:rsidRPr="00EE448A">
        <w:rPr>
          <w:rFonts w:ascii="Arial" w:hAnsi="Arial" w:cs="Arial"/>
        </w:rPr>
        <w:t xml:space="preserve">, Elisa J. 2015. “Social Cultivation of Vaccine Refusal and Delay among Waldorf (Steiner) School Parents.” </w:t>
      </w:r>
      <w:r w:rsidRPr="00EE448A">
        <w:rPr>
          <w:rFonts w:ascii="Arial" w:hAnsi="Arial" w:cs="Arial"/>
          <w:i/>
        </w:rPr>
        <w:t>Medical Anthropology Quarterly 29</w:t>
      </w:r>
      <w:r w:rsidRPr="00EE448A">
        <w:rPr>
          <w:rFonts w:ascii="Arial" w:hAnsi="Arial" w:cs="Arial"/>
        </w:rPr>
        <w:t xml:space="preserve">(3), 381-399. </w:t>
      </w:r>
      <w:proofErr w:type="spellStart"/>
      <w:proofErr w:type="gramStart"/>
      <w:r w:rsidRPr="00EE448A">
        <w:rPr>
          <w:rFonts w:ascii="Arial" w:hAnsi="Arial" w:cs="Arial"/>
        </w:rPr>
        <w:t>doi</w:t>
      </w:r>
      <w:proofErr w:type="spellEnd"/>
      <w:proofErr w:type="gramEnd"/>
      <w:r w:rsidRPr="00EE448A">
        <w:rPr>
          <w:rFonts w:ascii="Arial" w:hAnsi="Arial" w:cs="Arial"/>
        </w:rPr>
        <w:t>: 10.1111/maq.12214.</w:t>
      </w:r>
    </w:p>
    <w:p w:rsidR="007A4C6F" w:rsidRPr="00EE448A" w:rsidRDefault="007A4C6F" w:rsidP="00E558DF">
      <w:pPr>
        <w:ind w:left="720" w:hanging="720"/>
        <w:rPr>
          <w:rFonts w:ascii="Arial" w:hAnsi="Arial" w:cs="Arial"/>
        </w:rPr>
      </w:pPr>
      <w:r w:rsidRPr="00EE448A">
        <w:rPr>
          <w:rFonts w:ascii="Arial" w:hAnsi="Arial" w:cs="Arial"/>
        </w:rPr>
        <w:t xml:space="preserve">Stern, Alexandra </w:t>
      </w:r>
      <w:proofErr w:type="spellStart"/>
      <w:r w:rsidRPr="00EE448A">
        <w:rPr>
          <w:rFonts w:ascii="Arial" w:hAnsi="Arial" w:cs="Arial"/>
        </w:rPr>
        <w:t>Minna</w:t>
      </w:r>
      <w:proofErr w:type="spellEnd"/>
      <w:r w:rsidRPr="00EE448A">
        <w:rPr>
          <w:rFonts w:ascii="Arial" w:hAnsi="Arial" w:cs="Arial"/>
        </w:rPr>
        <w:t xml:space="preserve">, and Howard Markel. 2005. “The History of Vaccines and Immunization: Familiar Patterns, New Challenges.” </w:t>
      </w:r>
      <w:r w:rsidRPr="00EE448A">
        <w:rPr>
          <w:rFonts w:ascii="Arial" w:hAnsi="Arial" w:cs="Arial"/>
          <w:i/>
        </w:rPr>
        <w:t>The Vaccine Enterprise, 24</w:t>
      </w:r>
      <w:r w:rsidRPr="00EE448A">
        <w:rPr>
          <w:rFonts w:ascii="Arial" w:hAnsi="Arial" w:cs="Arial"/>
        </w:rPr>
        <w:t xml:space="preserve">(3). </w:t>
      </w:r>
      <w:proofErr w:type="spellStart"/>
      <w:proofErr w:type="gramStart"/>
      <w:r w:rsidRPr="00EE448A">
        <w:rPr>
          <w:rFonts w:ascii="Arial" w:hAnsi="Arial" w:cs="Arial"/>
        </w:rPr>
        <w:t>doi</w:t>
      </w:r>
      <w:proofErr w:type="spellEnd"/>
      <w:proofErr w:type="gramEnd"/>
      <w:r w:rsidRPr="00EE448A">
        <w:rPr>
          <w:rFonts w:ascii="Arial" w:hAnsi="Arial" w:cs="Arial"/>
        </w:rPr>
        <w:t xml:space="preserve">: </w:t>
      </w:r>
      <w:r w:rsidR="00D550AB" w:rsidRPr="00EE448A">
        <w:rPr>
          <w:rFonts w:ascii="Arial" w:hAnsi="Arial" w:cs="Arial"/>
        </w:rPr>
        <w:t>https://doi.org/10.1377/hlthaff.24.3.611</w:t>
      </w:r>
      <w:r w:rsidRPr="00EE448A">
        <w:rPr>
          <w:rFonts w:ascii="Arial" w:hAnsi="Arial" w:cs="Arial"/>
        </w:rPr>
        <w:t>.</w:t>
      </w:r>
    </w:p>
    <w:p w:rsidR="00D550AB" w:rsidRPr="00EE448A" w:rsidRDefault="00D550AB" w:rsidP="00E558DF">
      <w:pPr>
        <w:ind w:left="720" w:hanging="720"/>
        <w:rPr>
          <w:rFonts w:ascii="Arial" w:hAnsi="Arial" w:cs="Arial"/>
        </w:rPr>
      </w:pPr>
      <w:proofErr w:type="spellStart"/>
      <w:r w:rsidRPr="00EE448A">
        <w:rPr>
          <w:rFonts w:ascii="Arial" w:hAnsi="Arial" w:cs="Arial"/>
        </w:rPr>
        <w:t>Zevallos</w:t>
      </w:r>
      <w:proofErr w:type="spellEnd"/>
      <w:r w:rsidRPr="00EE448A">
        <w:rPr>
          <w:rFonts w:ascii="Arial" w:hAnsi="Arial" w:cs="Arial"/>
        </w:rPr>
        <w:t xml:space="preserve">, </w:t>
      </w:r>
      <w:proofErr w:type="spellStart"/>
      <w:r w:rsidRPr="00EE448A">
        <w:rPr>
          <w:rFonts w:ascii="Arial" w:hAnsi="Arial" w:cs="Arial"/>
        </w:rPr>
        <w:t>Zuleyka</w:t>
      </w:r>
      <w:proofErr w:type="spellEnd"/>
      <w:r w:rsidRPr="00EE448A">
        <w:rPr>
          <w:rFonts w:ascii="Arial" w:hAnsi="Arial" w:cs="Arial"/>
        </w:rPr>
        <w:t>. 2016. “Sociology of the Anti-Vaccination Movement”. The Other Sociologist. Retrieved April 16</w:t>
      </w:r>
      <w:r w:rsidR="002111A1">
        <w:rPr>
          <w:rFonts w:ascii="Arial" w:hAnsi="Arial" w:cs="Arial"/>
        </w:rPr>
        <w:t>,</w:t>
      </w:r>
      <w:r w:rsidRPr="00EE448A">
        <w:rPr>
          <w:rFonts w:ascii="Arial" w:hAnsi="Arial" w:cs="Arial"/>
        </w:rPr>
        <w:t xml:space="preserve"> 2019 (https://othersociologist.com/2016/02/28/sociology-of-anti-vaccination-movement/)</w:t>
      </w:r>
    </w:p>
    <w:sectPr w:rsidR="00D550AB" w:rsidRPr="00EE448A" w:rsidSect="001F460B">
      <w:headerReference w:type="default" r:id="rId7"/>
      <w:headerReference w:type="first" r:id="rId8"/>
      <w:pgSz w:w="12240" w:h="15840"/>
      <w:pgMar w:top="1800" w:right="1800" w:bottom="180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0D04" w:rsidRDefault="003F0D04" w:rsidP="001F460B">
      <w:pPr>
        <w:spacing w:line="240" w:lineRule="auto"/>
      </w:pPr>
      <w:r>
        <w:separator/>
      </w:r>
    </w:p>
  </w:endnote>
  <w:endnote w:type="continuationSeparator" w:id="0">
    <w:p w:rsidR="003F0D04" w:rsidRDefault="003F0D04" w:rsidP="001F46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0D04" w:rsidRDefault="003F0D04" w:rsidP="001F460B">
      <w:pPr>
        <w:spacing w:line="240" w:lineRule="auto"/>
      </w:pPr>
      <w:r>
        <w:separator/>
      </w:r>
    </w:p>
  </w:footnote>
  <w:footnote w:type="continuationSeparator" w:id="0">
    <w:p w:rsidR="003F0D04" w:rsidRDefault="003F0D04" w:rsidP="001F460B">
      <w:pPr>
        <w:spacing w:line="240" w:lineRule="auto"/>
      </w:pPr>
      <w:r>
        <w:continuationSeparator/>
      </w:r>
    </w:p>
  </w:footnote>
  <w:footnote w:id="1">
    <w:p w:rsidR="00D5103A" w:rsidRPr="00271E72" w:rsidRDefault="00D5103A" w:rsidP="00271E72">
      <w:pPr>
        <w:pStyle w:val="FootnoteText"/>
        <w:spacing w:before="240" w:after="240" w:line="480" w:lineRule="auto"/>
        <w:rPr>
          <w:rFonts w:ascii="Arial" w:hAnsi="Arial" w:cs="Arial"/>
          <w:sz w:val="24"/>
          <w:szCs w:val="24"/>
        </w:rPr>
      </w:pPr>
      <w:r w:rsidRPr="00271E72">
        <w:rPr>
          <w:rStyle w:val="FootnoteReference"/>
          <w:rFonts w:ascii="Arial" w:hAnsi="Arial" w:cs="Arial"/>
          <w:sz w:val="24"/>
          <w:szCs w:val="24"/>
        </w:rPr>
        <w:footnoteRef/>
      </w:r>
      <w:r w:rsidRPr="00271E72">
        <w:rPr>
          <w:rFonts w:ascii="Arial" w:hAnsi="Arial" w:cs="Arial"/>
          <w:sz w:val="24"/>
          <w:szCs w:val="24"/>
        </w:rPr>
        <w:t xml:space="preserve"> </w:t>
      </w:r>
      <w:r w:rsidR="005C2FE4" w:rsidRPr="00271E72">
        <w:rPr>
          <w:rFonts w:ascii="Arial" w:hAnsi="Arial" w:cs="Arial"/>
          <w:sz w:val="24"/>
          <w:szCs w:val="24"/>
        </w:rPr>
        <w:t xml:space="preserve">Examples are countries such as France, Italy, </w:t>
      </w:r>
      <w:r w:rsidR="00FE47B4" w:rsidRPr="00271E72">
        <w:rPr>
          <w:rFonts w:ascii="Arial" w:hAnsi="Arial" w:cs="Arial"/>
          <w:sz w:val="24"/>
          <w:szCs w:val="24"/>
        </w:rPr>
        <w:t xml:space="preserve">and </w:t>
      </w:r>
      <w:r w:rsidR="005C2FE4" w:rsidRPr="00271E72">
        <w:rPr>
          <w:rFonts w:ascii="Arial" w:hAnsi="Arial" w:cs="Arial"/>
          <w:sz w:val="24"/>
          <w:szCs w:val="24"/>
        </w:rPr>
        <w:t xml:space="preserve">Poland which have mandatory vaccination policies for Hepatitis B, Measles, Poliovirus, </w:t>
      </w:r>
      <w:r w:rsidR="00FE47B4" w:rsidRPr="00271E72">
        <w:rPr>
          <w:rFonts w:ascii="Arial" w:hAnsi="Arial" w:cs="Arial"/>
          <w:sz w:val="24"/>
          <w:szCs w:val="24"/>
        </w:rPr>
        <w:t>among many other diseases</w:t>
      </w:r>
      <w:r w:rsidR="005C2FE4" w:rsidRPr="00271E72">
        <w:rPr>
          <w:rFonts w:ascii="Arial" w:hAnsi="Arial" w:cs="Arial"/>
          <w:sz w:val="24"/>
          <w:szCs w:val="24"/>
        </w:rPr>
        <w:t>.</w:t>
      </w:r>
    </w:p>
  </w:footnote>
  <w:footnote w:id="2">
    <w:p w:rsidR="00541746" w:rsidRPr="00541746" w:rsidRDefault="00541746" w:rsidP="00541746">
      <w:pPr>
        <w:pStyle w:val="FootnoteText"/>
        <w:spacing w:line="480" w:lineRule="auto"/>
        <w:rPr>
          <w:lang w:val="en-PH"/>
        </w:rPr>
      </w:pPr>
      <w:r>
        <w:rPr>
          <w:rStyle w:val="FootnoteReference"/>
        </w:rPr>
        <w:footnoteRef/>
      </w:r>
      <w:r>
        <w:t xml:space="preserve"> </w:t>
      </w:r>
      <w:r w:rsidRPr="00541746">
        <w:rPr>
          <w:rFonts w:ascii="Arial" w:hAnsi="Arial" w:cs="Arial"/>
          <w:sz w:val="24"/>
          <w:szCs w:val="24"/>
        </w:rPr>
        <w:t>Regarding the United States Centers for Disease Control and Prevention, the Mississippi has the highest vaccination rate in the year 2012 to 2013. The Representative Ralph Tucker, D-Brunswick advoc</w:t>
      </w:r>
      <w:r>
        <w:rPr>
          <w:rFonts w:ascii="Arial" w:hAnsi="Arial" w:cs="Arial"/>
          <w:sz w:val="24"/>
          <w:szCs w:val="24"/>
        </w:rPr>
        <w:t>ates and sponsored the bill, LD</w:t>
      </w:r>
      <w:r w:rsidRPr="00541746">
        <w:rPr>
          <w:rFonts w:ascii="Arial" w:hAnsi="Arial" w:cs="Arial"/>
          <w:sz w:val="24"/>
          <w:szCs w:val="24"/>
        </w:rPr>
        <w:t>606 to address the unvaccinated children and eliminate the vaccine exemptions regarding the religious and philosophical reasons. Even though, based on the World Health Organization, the vaccination was globally covered to prevent the illness or even death of the people they cannot control parents who support anti-vaccination because they will not cooperate with the public health officials, providers and also to the government.</w:t>
      </w:r>
    </w:p>
  </w:footnote>
  <w:footnote w:id="3">
    <w:p w:rsidR="00271E72" w:rsidRPr="00271E72" w:rsidRDefault="00271E72" w:rsidP="00271E72">
      <w:pPr>
        <w:pStyle w:val="FootnoteText"/>
        <w:spacing w:line="480" w:lineRule="auto"/>
        <w:rPr>
          <w:rFonts w:ascii="Arial" w:hAnsi="Arial" w:cs="Arial"/>
          <w:sz w:val="24"/>
          <w:szCs w:val="24"/>
          <w:lang w:val="en-PH"/>
        </w:rPr>
      </w:pPr>
      <w:r w:rsidRPr="00271E72">
        <w:rPr>
          <w:rStyle w:val="FootnoteReference"/>
          <w:rFonts w:ascii="Arial" w:hAnsi="Arial" w:cs="Arial"/>
          <w:sz w:val="24"/>
          <w:szCs w:val="24"/>
        </w:rPr>
        <w:footnoteRef/>
      </w:r>
      <w:r w:rsidRPr="00271E72">
        <w:rPr>
          <w:rFonts w:ascii="Arial" w:hAnsi="Arial" w:cs="Arial"/>
          <w:sz w:val="24"/>
          <w:szCs w:val="24"/>
        </w:rPr>
        <w:t xml:space="preserve"> In California, the outbreak regarding the whooping cough disorder (pertussis) creates a big impact since 1947 up to 2010. There are 9,000 cases was reported with 10 infants died because </w:t>
      </w:r>
      <w:r w:rsidR="00F82A89">
        <w:rPr>
          <w:rFonts w:ascii="Arial" w:hAnsi="Arial" w:cs="Arial"/>
          <w:sz w:val="24"/>
          <w:szCs w:val="24"/>
        </w:rPr>
        <w:t>they are too young to vaccinate</w:t>
      </w:r>
      <w:r w:rsidRPr="00271E72">
        <w:rPr>
          <w:rFonts w:ascii="Arial" w:hAnsi="Arial" w:cs="Arial"/>
          <w:sz w:val="24"/>
          <w:szCs w:val="24"/>
        </w:rPr>
        <w:t>. Due to this instance, the Emory University, Johns Hopkins University, and the California Department of Public Health had reported a study which their finding proposed that the high rates of a whooping cough are because of the high rates of non-medical exemptions which block the people to be vaccinated to avoid the disease.</w:t>
      </w:r>
    </w:p>
  </w:footnote>
  <w:footnote w:id="4">
    <w:p w:rsidR="00E34B23" w:rsidRPr="00271E72" w:rsidRDefault="00E34B23" w:rsidP="00271E72">
      <w:pPr>
        <w:pStyle w:val="FootnoteText"/>
        <w:spacing w:before="240" w:after="240" w:line="480" w:lineRule="auto"/>
        <w:rPr>
          <w:rFonts w:ascii="Arial" w:hAnsi="Arial" w:cs="Arial"/>
          <w:sz w:val="24"/>
          <w:szCs w:val="24"/>
          <w:lang w:val="en-PH"/>
        </w:rPr>
      </w:pPr>
      <w:r w:rsidRPr="00271E72">
        <w:rPr>
          <w:rStyle w:val="FootnoteReference"/>
          <w:rFonts w:ascii="Arial" w:hAnsi="Arial" w:cs="Arial"/>
          <w:sz w:val="24"/>
          <w:szCs w:val="24"/>
        </w:rPr>
        <w:footnoteRef/>
      </w:r>
      <w:r w:rsidRPr="00271E72">
        <w:rPr>
          <w:rFonts w:ascii="Arial" w:hAnsi="Arial" w:cs="Arial"/>
          <w:sz w:val="24"/>
          <w:szCs w:val="24"/>
        </w:rPr>
        <w:t xml:space="preserve"> The statement presents the main points regarding vaccination in the countries. Based on the Maine’s vaccination laws, there are several heart felting testimonies and stories concerning the bill.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szCs w:val="24"/>
      </w:rPr>
      <w:id w:val="-2115885539"/>
      <w:docPartObj>
        <w:docPartGallery w:val="Page Numbers (Top of Page)"/>
        <w:docPartUnique/>
      </w:docPartObj>
    </w:sdtPr>
    <w:sdtEndPr>
      <w:rPr>
        <w:noProof/>
      </w:rPr>
    </w:sdtEndPr>
    <w:sdtContent>
      <w:p w:rsidR="002F3E4A" w:rsidRPr="001F460B" w:rsidRDefault="002F3E4A" w:rsidP="001F460B">
        <w:pPr>
          <w:pStyle w:val="Header"/>
          <w:tabs>
            <w:tab w:val="right" w:pos="8640"/>
          </w:tabs>
          <w:rPr>
            <w:rFonts w:ascii="Arial" w:hAnsi="Arial" w:cs="Arial"/>
            <w:szCs w:val="24"/>
          </w:rPr>
        </w:pPr>
        <w:r>
          <w:rPr>
            <w:rFonts w:ascii="Arial" w:hAnsi="Arial" w:cs="Arial"/>
            <w:szCs w:val="24"/>
          </w:rPr>
          <w:t>SOCIOLOGY OF ANTI-VACCINATION</w:t>
        </w:r>
        <w:r>
          <w:rPr>
            <w:rFonts w:ascii="Arial" w:hAnsi="Arial" w:cs="Arial"/>
            <w:szCs w:val="24"/>
          </w:rPr>
          <w:tab/>
        </w:r>
        <w:r>
          <w:rPr>
            <w:rFonts w:ascii="Arial" w:hAnsi="Arial" w:cs="Arial"/>
            <w:szCs w:val="24"/>
          </w:rPr>
          <w:tab/>
        </w:r>
        <w:r w:rsidRPr="001F460B">
          <w:rPr>
            <w:rFonts w:ascii="Arial" w:hAnsi="Arial" w:cs="Arial"/>
            <w:szCs w:val="24"/>
          </w:rPr>
          <w:fldChar w:fldCharType="begin"/>
        </w:r>
        <w:r w:rsidRPr="001F460B">
          <w:rPr>
            <w:rFonts w:ascii="Arial" w:hAnsi="Arial" w:cs="Arial"/>
            <w:szCs w:val="24"/>
          </w:rPr>
          <w:instrText xml:space="preserve"> PAGE   \* MERGEFORMAT </w:instrText>
        </w:r>
        <w:r w:rsidRPr="001F460B">
          <w:rPr>
            <w:rFonts w:ascii="Arial" w:hAnsi="Arial" w:cs="Arial"/>
            <w:szCs w:val="24"/>
          </w:rPr>
          <w:fldChar w:fldCharType="separate"/>
        </w:r>
        <w:r w:rsidR="00116159">
          <w:rPr>
            <w:rFonts w:ascii="Arial" w:hAnsi="Arial" w:cs="Arial"/>
            <w:noProof/>
            <w:szCs w:val="24"/>
          </w:rPr>
          <w:t>6</w:t>
        </w:r>
        <w:r w:rsidRPr="001F460B">
          <w:rPr>
            <w:rFonts w:ascii="Arial" w:hAnsi="Arial" w:cs="Arial"/>
            <w:noProof/>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szCs w:val="24"/>
      </w:rPr>
      <w:id w:val="-1670632026"/>
      <w:docPartObj>
        <w:docPartGallery w:val="Page Numbers (Top of Page)"/>
        <w:docPartUnique/>
      </w:docPartObj>
    </w:sdtPr>
    <w:sdtEndPr>
      <w:rPr>
        <w:noProof/>
      </w:rPr>
    </w:sdtEndPr>
    <w:sdtContent>
      <w:p w:rsidR="002F3E4A" w:rsidRPr="001F460B" w:rsidRDefault="002F3E4A" w:rsidP="001F460B">
        <w:pPr>
          <w:pStyle w:val="Header"/>
          <w:tabs>
            <w:tab w:val="right" w:pos="8640"/>
          </w:tabs>
          <w:rPr>
            <w:rFonts w:ascii="Arial" w:hAnsi="Arial" w:cs="Arial"/>
            <w:szCs w:val="24"/>
          </w:rPr>
        </w:pPr>
        <w:r>
          <w:rPr>
            <w:rFonts w:ascii="Arial" w:hAnsi="Arial" w:cs="Arial"/>
            <w:szCs w:val="24"/>
          </w:rPr>
          <w:t>Running head: SOCIOLOGY OF ANTI-VACCINATION</w:t>
        </w:r>
        <w:r>
          <w:rPr>
            <w:rFonts w:ascii="Arial" w:hAnsi="Arial" w:cs="Arial"/>
            <w:szCs w:val="24"/>
          </w:rPr>
          <w:tab/>
        </w:r>
        <w:r w:rsidRPr="001F460B">
          <w:rPr>
            <w:rFonts w:ascii="Arial" w:hAnsi="Arial" w:cs="Arial"/>
            <w:szCs w:val="24"/>
          </w:rPr>
          <w:fldChar w:fldCharType="begin"/>
        </w:r>
        <w:r w:rsidRPr="001F460B">
          <w:rPr>
            <w:rFonts w:ascii="Arial" w:hAnsi="Arial" w:cs="Arial"/>
            <w:szCs w:val="24"/>
          </w:rPr>
          <w:instrText xml:space="preserve"> PAGE   \* MERGEFORMAT </w:instrText>
        </w:r>
        <w:r w:rsidRPr="001F460B">
          <w:rPr>
            <w:rFonts w:ascii="Arial" w:hAnsi="Arial" w:cs="Arial"/>
            <w:szCs w:val="24"/>
          </w:rPr>
          <w:fldChar w:fldCharType="separate"/>
        </w:r>
        <w:r w:rsidR="002111A1">
          <w:rPr>
            <w:rFonts w:ascii="Arial" w:hAnsi="Arial" w:cs="Arial"/>
            <w:noProof/>
            <w:szCs w:val="24"/>
          </w:rPr>
          <w:t>1</w:t>
        </w:r>
        <w:r w:rsidRPr="001F460B">
          <w:rPr>
            <w:rFonts w:ascii="Arial" w:hAnsi="Arial" w:cs="Arial"/>
            <w:noProof/>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LQwNTYxNzM1MDeyMDJQ0lEKTi0uzszPAykwqgUA6SUfLiwAAAA="/>
  </w:docVars>
  <w:rsids>
    <w:rsidRoot w:val="001F460B"/>
    <w:rsid w:val="00052FF9"/>
    <w:rsid w:val="00080CC0"/>
    <w:rsid w:val="00097EA1"/>
    <w:rsid w:val="00116159"/>
    <w:rsid w:val="00125E6E"/>
    <w:rsid w:val="0013725D"/>
    <w:rsid w:val="0014568A"/>
    <w:rsid w:val="001B2339"/>
    <w:rsid w:val="001B53CF"/>
    <w:rsid w:val="001D5D26"/>
    <w:rsid w:val="001F05CF"/>
    <w:rsid w:val="001F460B"/>
    <w:rsid w:val="00204E6C"/>
    <w:rsid w:val="002111A1"/>
    <w:rsid w:val="002144FE"/>
    <w:rsid w:val="0022037C"/>
    <w:rsid w:val="00226988"/>
    <w:rsid w:val="002351ED"/>
    <w:rsid w:val="0027162A"/>
    <w:rsid w:val="00271E72"/>
    <w:rsid w:val="002766BB"/>
    <w:rsid w:val="00295275"/>
    <w:rsid w:val="002F3B89"/>
    <w:rsid w:val="002F3E4A"/>
    <w:rsid w:val="00341EFA"/>
    <w:rsid w:val="003561C2"/>
    <w:rsid w:val="00380E7D"/>
    <w:rsid w:val="003A586A"/>
    <w:rsid w:val="003F0D04"/>
    <w:rsid w:val="0042744D"/>
    <w:rsid w:val="004641BA"/>
    <w:rsid w:val="00472FCC"/>
    <w:rsid w:val="004D2225"/>
    <w:rsid w:val="00504B02"/>
    <w:rsid w:val="00532966"/>
    <w:rsid w:val="00535A09"/>
    <w:rsid w:val="00541746"/>
    <w:rsid w:val="00543810"/>
    <w:rsid w:val="005C2FE4"/>
    <w:rsid w:val="005D58EB"/>
    <w:rsid w:val="00615D07"/>
    <w:rsid w:val="006657D4"/>
    <w:rsid w:val="00683087"/>
    <w:rsid w:val="00687C28"/>
    <w:rsid w:val="006F7BDA"/>
    <w:rsid w:val="007033B2"/>
    <w:rsid w:val="00775221"/>
    <w:rsid w:val="007A4C6F"/>
    <w:rsid w:val="007C28AE"/>
    <w:rsid w:val="00883DAE"/>
    <w:rsid w:val="008855D2"/>
    <w:rsid w:val="008D2200"/>
    <w:rsid w:val="009708E6"/>
    <w:rsid w:val="00982C8D"/>
    <w:rsid w:val="009B45FF"/>
    <w:rsid w:val="009C0796"/>
    <w:rsid w:val="00A503A7"/>
    <w:rsid w:val="00A71619"/>
    <w:rsid w:val="00A8103C"/>
    <w:rsid w:val="00AA688B"/>
    <w:rsid w:val="00AA7A1F"/>
    <w:rsid w:val="00AB4B54"/>
    <w:rsid w:val="00B37A62"/>
    <w:rsid w:val="00B535D2"/>
    <w:rsid w:val="00BA6820"/>
    <w:rsid w:val="00BB09ED"/>
    <w:rsid w:val="00BD3FDF"/>
    <w:rsid w:val="00C16E5C"/>
    <w:rsid w:val="00C351F5"/>
    <w:rsid w:val="00C52C8D"/>
    <w:rsid w:val="00C57248"/>
    <w:rsid w:val="00D00B31"/>
    <w:rsid w:val="00D5103A"/>
    <w:rsid w:val="00D550AB"/>
    <w:rsid w:val="00DC0241"/>
    <w:rsid w:val="00E07194"/>
    <w:rsid w:val="00E131AF"/>
    <w:rsid w:val="00E34B23"/>
    <w:rsid w:val="00E36AA0"/>
    <w:rsid w:val="00E558DF"/>
    <w:rsid w:val="00E83BD5"/>
    <w:rsid w:val="00EC3EE6"/>
    <w:rsid w:val="00EE448A"/>
    <w:rsid w:val="00EE76EC"/>
    <w:rsid w:val="00F46DBA"/>
    <w:rsid w:val="00F82A89"/>
    <w:rsid w:val="00FA4EB6"/>
    <w:rsid w:val="00FE4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D581F2-336D-44FD-9316-486898B2F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F460B"/>
    <w:pPr>
      <w:spacing w:line="240" w:lineRule="auto"/>
    </w:pPr>
    <w:rPr>
      <w:sz w:val="20"/>
      <w:szCs w:val="20"/>
    </w:rPr>
  </w:style>
  <w:style w:type="character" w:customStyle="1" w:styleId="FootnoteTextChar">
    <w:name w:val="Footnote Text Char"/>
    <w:basedOn w:val="DefaultParagraphFont"/>
    <w:link w:val="FootnoteText"/>
    <w:uiPriority w:val="99"/>
    <w:semiHidden/>
    <w:rsid w:val="001F460B"/>
    <w:rPr>
      <w:sz w:val="20"/>
      <w:szCs w:val="20"/>
    </w:rPr>
  </w:style>
  <w:style w:type="character" w:styleId="FootnoteReference">
    <w:name w:val="footnote reference"/>
    <w:basedOn w:val="DefaultParagraphFont"/>
    <w:uiPriority w:val="99"/>
    <w:semiHidden/>
    <w:unhideWhenUsed/>
    <w:rsid w:val="001F460B"/>
    <w:rPr>
      <w:vertAlign w:val="superscript"/>
    </w:rPr>
  </w:style>
  <w:style w:type="paragraph" w:styleId="ListParagraph">
    <w:name w:val="List Paragraph"/>
    <w:basedOn w:val="Normal"/>
    <w:uiPriority w:val="34"/>
    <w:qFormat/>
    <w:rsid w:val="001F460B"/>
    <w:pPr>
      <w:ind w:left="720"/>
      <w:contextualSpacing/>
    </w:pPr>
  </w:style>
  <w:style w:type="paragraph" w:styleId="Header">
    <w:name w:val="header"/>
    <w:basedOn w:val="Normal"/>
    <w:link w:val="HeaderChar"/>
    <w:uiPriority w:val="99"/>
    <w:unhideWhenUsed/>
    <w:rsid w:val="001F460B"/>
    <w:pPr>
      <w:tabs>
        <w:tab w:val="center" w:pos="4680"/>
        <w:tab w:val="right" w:pos="9360"/>
      </w:tabs>
      <w:spacing w:line="240" w:lineRule="auto"/>
    </w:pPr>
  </w:style>
  <w:style w:type="character" w:customStyle="1" w:styleId="HeaderChar">
    <w:name w:val="Header Char"/>
    <w:basedOn w:val="DefaultParagraphFont"/>
    <w:link w:val="Header"/>
    <w:uiPriority w:val="99"/>
    <w:rsid w:val="001F460B"/>
  </w:style>
  <w:style w:type="paragraph" w:styleId="Footer">
    <w:name w:val="footer"/>
    <w:basedOn w:val="Normal"/>
    <w:link w:val="FooterChar"/>
    <w:uiPriority w:val="99"/>
    <w:unhideWhenUsed/>
    <w:rsid w:val="001F460B"/>
    <w:pPr>
      <w:tabs>
        <w:tab w:val="center" w:pos="4680"/>
        <w:tab w:val="right" w:pos="9360"/>
      </w:tabs>
      <w:spacing w:line="240" w:lineRule="auto"/>
    </w:pPr>
  </w:style>
  <w:style w:type="character" w:customStyle="1" w:styleId="FooterChar">
    <w:name w:val="Footer Char"/>
    <w:basedOn w:val="DefaultParagraphFont"/>
    <w:link w:val="Footer"/>
    <w:uiPriority w:val="99"/>
    <w:rsid w:val="001F460B"/>
  </w:style>
  <w:style w:type="character" w:styleId="Hyperlink">
    <w:name w:val="Hyperlink"/>
    <w:basedOn w:val="DefaultParagraphFont"/>
    <w:uiPriority w:val="99"/>
    <w:unhideWhenUsed/>
    <w:rsid w:val="00A8103C"/>
    <w:rPr>
      <w:color w:val="0563C1" w:themeColor="hyperlink"/>
      <w:u w:val="single"/>
    </w:rPr>
  </w:style>
  <w:style w:type="paragraph" w:styleId="EndnoteText">
    <w:name w:val="endnote text"/>
    <w:basedOn w:val="Normal"/>
    <w:link w:val="EndnoteTextChar"/>
    <w:uiPriority w:val="99"/>
    <w:semiHidden/>
    <w:unhideWhenUsed/>
    <w:rsid w:val="00D5103A"/>
    <w:pPr>
      <w:spacing w:line="240" w:lineRule="auto"/>
    </w:pPr>
    <w:rPr>
      <w:sz w:val="20"/>
      <w:szCs w:val="20"/>
    </w:rPr>
  </w:style>
  <w:style w:type="character" w:customStyle="1" w:styleId="EndnoteTextChar">
    <w:name w:val="Endnote Text Char"/>
    <w:basedOn w:val="DefaultParagraphFont"/>
    <w:link w:val="EndnoteText"/>
    <w:uiPriority w:val="99"/>
    <w:semiHidden/>
    <w:rsid w:val="00D5103A"/>
    <w:rPr>
      <w:sz w:val="20"/>
      <w:szCs w:val="20"/>
    </w:rPr>
  </w:style>
  <w:style w:type="character" w:styleId="EndnoteReference">
    <w:name w:val="endnote reference"/>
    <w:basedOn w:val="DefaultParagraphFont"/>
    <w:uiPriority w:val="99"/>
    <w:semiHidden/>
    <w:unhideWhenUsed/>
    <w:rsid w:val="00D5103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CEAE6-3F3A-4A72-9E4E-E56B1AE01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11</Pages>
  <Words>1609</Words>
  <Characters>9172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dc:creator>
  <cp:keywords/>
  <dc:description/>
  <cp:lastModifiedBy>Tutors</cp:lastModifiedBy>
  <cp:revision>21</cp:revision>
  <dcterms:created xsi:type="dcterms:W3CDTF">2019-04-15T06:37:00Z</dcterms:created>
  <dcterms:modified xsi:type="dcterms:W3CDTF">2019-04-16T04:36:00Z</dcterms:modified>
</cp:coreProperties>
</file>